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6FE6" w14:textId="77777777" w:rsidR="006050C3" w:rsidRDefault="006050C3" w:rsidP="00E37388">
      <w:pPr>
        <w:pStyle w:val="Heading"/>
      </w:pPr>
      <w:bookmarkStart w:id="0" w:name="_Hlk151555408"/>
      <w:r w:rsidRPr="006050C3">
        <w:rPr>
          <w:rStyle w:val="Hyperlink"/>
          <w:noProof/>
        </w:rPr>
        <w:drawing>
          <wp:anchor distT="0" distB="0" distL="114300" distR="114300" simplePos="0" relativeHeight="251661312" behindDoc="0" locked="0" layoutInCell="1" allowOverlap="1" wp14:anchorId="18258747" wp14:editId="72C35C1F">
            <wp:simplePos x="0" y="0"/>
            <wp:positionH relativeFrom="margin">
              <wp:align>right</wp:align>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4BB20D58" wp14:editId="08B6BB05">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78F8FE5B" w14:textId="05574A01" w:rsidR="006050C3" w:rsidRPr="00E37388" w:rsidRDefault="006050C3" w:rsidP="006050C3">
                            <w:pPr>
                              <w:ind w:firstLine="0"/>
                              <w:jc w:val="left"/>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Ecol </w:t>
                            </w:r>
                            <w:r>
                              <w:rPr>
                                <w:rFonts w:ascii="Candara" w:hAnsi="Candara"/>
                                <w:b/>
                                <w:bCs/>
                                <w:color w:val="FFFFFF" w:themeColor="background1"/>
                                <w:sz w:val="32"/>
                                <w:szCs w:val="32"/>
                                <w:lang w:val="en-GB"/>
                              </w:rPr>
                              <w:t>3</w:t>
                            </w:r>
                            <w:r w:rsidR="009F002E">
                              <w:rPr>
                                <w:rFonts w:ascii="Candara" w:hAnsi="Candara"/>
                                <w:b/>
                                <w:bCs/>
                                <w:color w:val="FFFFFF" w:themeColor="background1"/>
                                <w:sz w:val="32"/>
                                <w:szCs w:val="32"/>
                                <w:lang w:val="en-GB"/>
                              </w:rPr>
                              <w:t>5</w:t>
                            </w:r>
                            <w:r>
                              <w:rPr>
                                <w:rFonts w:ascii="Candara" w:hAnsi="Candara"/>
                                <w:b/>
                                <w:bCs/>
                                <w:color w:val="FFFFFF" w:themeColor="background1"/>
                                <w:sz w:val="32"/>
                                <w:szCs w:val="32"/>
                                <w:lang w:val="en-GB"/>
                              </w:rPr>
                              <w:t>(1</w:t>
                            </w:r>
                            <w:r w:rsidR="00DA4B6F">
                              <w:rPr>
                                <w:rFonts w:ascii="Candara" w:hAnsi="Candara"/>
                                <w:b/>
                                <w:bCs/>
                                <w:color w:val="FFFFFF" w:themeColor="background1"/>
                                <w:sz w:val="32"/>
                                <w:szCs w:val="32"/>
                                <w:lang w:val="en-GB"/>
                              </w:rPr>
                              <w:t>8</w:t>
                            </w:r>
                            <w:r>
                              <w:rPr>
                                <w:rFonts w:ascii="Candara" w:hAnsi="Candara"/>
                                <w:b/>
                                <w:bCs/>
                                <w:color w:val="FFFFFF" w:themeColor="background1"/>
                                <w:sz w:val="32"/>
                                <w:szCs w:val="32"/>
                                <w:lang w:val="en-GB"/>
                              </w:rPr>
                              <w:t xml:space="preserve">), </w:t>
                            </w:r>
                            <w:r w:rsidR="00DA4B6F" w:rsidRPr="00DA4B6F">
                              <w:rPr>
                                <w:rFonts w:ascii="Candara" w:hAnsi="Candara"/>
                                <w:b/>
                                <w:bCs/>
                                <w:color w:val="FFFFFF" w:themeColor="background1"/>
                                <w:sz w:val="32"/>
                                <w:szCs w:val="32"/>
                                <w:lang w:val="en-GB"/>
                              </w:rPr>
                              <w:t>Carvalheiro</w:t>
                            </w:r>
                            <w:r w:rsidR="00DA4B6F">
                              <w:rPr>
                                <w:rFonts w:ascii="Candara" w:hAnsi="Candara"/>
                                <w:b/>
                                <w:bCs/>
                                <w:color w:val="FFFFFF" w:themeColor="background1"/>
                                <w:sz w:val="32"/>
                                <w:szCs w:val="32"/>
                                <w:lang w:val="en-GB"/>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BB20D58"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78F8FE5B" w14:textId="05574A01" w:rsidR="006050C3" w:rsidRPr="00E37388" w:rsidRDefault="006050C3" w:rsidP="006050C3">
                      <w:pPr>
                        <w:ind w:firstLine="0"/>
                        <w:jc w:val="left"/>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Ecol </w:t>
                      </w:r>
                      <w:r>
                        <w:rPr>
                          <w:rFonts w:ascii="Candara" w:hAnsi="Candara"/>
                          <w:b/>
                          <w:bCs/>
                          <w:color w:val="FFFFFF" w:themeColor="background1"/>
                          <w:sz w:val="32"/>
                          <w:szCs w:val="32"/>
                          <w:lang w:val="en-GB"/>
                        </w:rPr>
                        <w:t>3</w:t>
                      </w:r>
                      <w:r w:rsidR="009F002E">
                        <w:rPr>
                          <w:rFonts w:ascii="Candara" w:hAnsi="Candara"/>
                          <w:b/>
                          <w:bCs/>
                          <w:color w:val="FFFFFF" w:themeColor="background1"/>
                          <w:sz w:val="32"/>
                          <w:szCs w:val="32"/>
                          <w:lang w:val="en-GB"/>
                        </w:rPr>
                        <w:t>5</w:t>
                      </w:r>
                      <w:r>
                        <w:rPr>
                          <w:rFonts w:ascii="Candara" w:hAnsi="Candara"/>
                          <w:b/>
                          <w:bCs/>
                          <w:color w:val="FFFFFF" w:themeColor="background1"/>
                          <w:sz w:val="32"/>
                          <w:szCs w:val="32"/>
                          <w:lang w:val="en-GB"/>
                        </w:rPr>
                        <w:t>(1</w:t>
                      </w:r>
                      <w:r w:rsidR="00DA4B6F">
                        <w:rPr>
                          <w:rFonts w:ascii="Candara" w:hAnsi="Candara"/>
                          <w:b/>
                          <w:bCs/>
                          <w:color w:val="FFFFFF" w:themeColor="background1"/>
                          <w:sz w:val="32"/>
                          <w:szCs w:val="32"/>
                          <w:lang w:val="en-GB"/>
                        </w:rPr>
                        <w:t>8</w:t>
                      </w:r>
                      <w:r>
                        <w:rPr>
                          <w:rFonts w:ascii="Candara" w:hAnsi="Candara"/>
                          <w:b/>
                          <w:bCs/>
                          <w:color w:val="FFFFFF" w:themeColor="background1"/>
                          <w:sz w:val="32"/>
                          <w:szCs w:val="32"/>
                          <w:lang w:val="en-GB"/>
                        </w:rPr>
                        <w:t xml:space="preserve">), </w:t>
                      </w:r>
                      <w:r w:rsidR="00DA4B6F" w:rsidRPr="00DA4B6F">
                        <w:rPr>
                          <w:rFonts w:ascii="Candara" w:hAnsi="Candara"/>
                          <w:b/>
                          <w:bCs/>
                          <w:color w:val="FFFFFF" w:themeColor="background1"/>
                          <w:sz w:val="32"/>
                          <w:szCs w:val="32"/>
                          <w:lang w:val="en-GB"/>
                        </w:rPr>
                        <w:t>Carvalheiro</w:t>
                      </w:r>
                      <w:r w:rsidR="00DA4B6F">
                        <w:rPr>
                          <w:rFonts w:ascii="Candara" w:hAnsi="Candara"/>
                          <w:b/>
                          <w:bCs/>
                          <w:color w:val="FFFFFF" w:themeColor="background1"/>
                          <w:sz w:val="32"/>
                          <w:szCs w:val="32"/>
                          <w:lang w:val="en-GB"/>
                        </w:rPr>
                        <w:t xml:space="preserve"> et al.</w:t>
                      </w:r>
                    </w:p>
                  </w:txbxContent>
                </v:textbox>
                <w10:anchorlock/>
              </v:shape>
            </w:pict>
          </mc:Fallback>
        </mc:AlternateContent>
      </w:r>
    </w:p>
    <w:p w14:paraId="6C4E957B" w14:textId="6DBD2DDD" w:rsidR="0002108D" w:rsidRPr="009F002E" w:rsidRDefault="009F002E" w:rsidP="00E37388">
      <w:pPr>
        <w:pStyle w:val="Heading"/>
        <w:rPr>
          <w:rStyle w:val="Hyperlink"/>
        </w:rPr>
      </w:pPr>
      <w:r>
        <w:fldChar w:fldCharType="begin"/>
      </w:r>
      <w:r w:rsidR="00DA4B6F">
        <w:instrText>HYPERLINK "https://doi.org/10.26786/1920-7603(2023)756"</w:instrText>
      </w:r>
      <w:r>
        <w:fldChar w:fldCharType="separate"/>
      </w:r>
      <w:r w:rsidR="00E37388" w:rsidRPr="009F002E">
        <w:rPr>
          <w:rStyle w:val="Hyperlink"/>
        </w:rPr>
        <w:t>DOI: 10.26786/1920-7603(202</w:t>
      </w:r>
      <w:r w:rsidR="006050C3" w:rsidRPr="009F002E">
        <w:rPr>
          <w:rStyle w:val="Hyperlink"/>
        </w:rPr>
        <w:t>3</w:t>
      </w:r>
      <w:r w:rsidR="00E37388" w:rsidRPr="009F002E">
        <w:rPr>
          <w:rStyle w:val="Hyperlink"/>
        </w:rPr>
        <w:t>)</w:t>
      </w:r>
      <w:r w:rsidRPr="009F002E">
        <w:rPr>
          <w:rStyle w:val="Hyperlink"/>
        </w:rPr>
        <w:t>7</w:t>
      </w:r>
      <w:r w:rsidR="00DA4B6F">
        <w:rPr>
          <w:rStyle w:val="Hyperlink"/>
        </w:rPr>
        <w:t>56</w:t>
      </w:r>
    </w:p>
    <w:p w14:paraId="39FA5F2F" w14:textId="66C7D4C0" w:rsidR="009F002E" w:rsidRPr="009F002E" w:rsidRDefault="009F002E" w:rsidP="009F002E">
      <w:pPr>
        <w:pStyle w:val="tabletitle"/>
      </w:pPr>
      <w:r>
        <w:rPr>
          <w:rFonts w:cs="Times New Roman"/>
          <w:bCs/>
          <w:smallCaps/>
          <w:sz w:val="22"/>
          <w:szCs w:val="22"/>
          <w:lang w:val="en-US"/>
        </w:rPr>
        <w:fldChar w:fldCharType="end"/>
      </w:r>
      <w:bookmarkEnd w:id="0"/>
      <w:r w:rsidRPr="009F002E">
        <w:t xml:space="preserve">Appendix 1. Statistical details for analysis of the chemical composition of leaves (N and C content) and pollen (relative abundance, RA, and total abundance, TA, of each of the 17 amino acids). Each analysis was repeated with (Nadd: ‘yes’ vs ‘no’) and without (Treatment: control, N and NP) treatments N and NP lumped together. All models were run using parcel as a random effect, and p-values were extracted with log-likelihood ratio tests. </w:t>
      </w:r>
    </w:p>
    <w:p w14:paraId="552262BE" w14:textId="77777777" w:rsidR="009F002E" w:rsidRPr="009F002E" w:rsidRDefault="009F002E" w:rsidP="009F002E">
      <w:pPr>
        <w:pStyle w:val="tabletitle"/>
        <w:rPr>
          <w:i/>
          <w:iCs/>
        </w:rPr>
      </w:pPr>
      <w:r w:rsidRPr="009F002E">
        <w:rPr>
          <w:i/>
          <w:iCs/>
        </w:rPr>
        <w:t xml:space="preserve">(Separate csv file with a spreadsheet) </w:t>
      </w:r>
    </w:p>
    <w:p w14:paraId="2332F69B" w14:textId="77777777" w:rsidR="009F002E" w:rsidRPr="009F002E" w:rsidRDefault="009F002E" w:rsidP="009F002E">
      <w:pPr>
        <w:pStyle w:val="tabletitle"/>
      </w:pPr>
    </w:p>
    <w:p w14:paraId="752B5B24" w14:textId="77777777" w:rsidR="009F002E" w:rsidRPr="009F002E" w:rsidRDefault="009F002E" w:rsidP="009F002E">
      <w:pPr>
        <w:pStyle w:val="tabletitle"/>
      </w:pPr>
      <w:r w:rsidRPr="009F002E">
        <w:t>Appendix 2. Effect of pollen weight on the variability of amino acid relative content in samples not exposed to fertilization experiments (General linear mixed models, Gamma distribution, log link function, AA within plot as random structure). N – total number of samples for each of the 17 amino acids analysed; χ</w:t>
      </w:r>
      <w:r w:rsidRPr="009F002E">
        <w:rPr>
          <w:vertAlign w:val="superscript"/>
        </w:rPr>
        <w:t>2</w:t>
      </w:r>
      <w:r w:rsidRPr="009F002E">
        <w:t xml:space="preserve"> and p-values of likelihood ratio tests on the effect of ‘weight’ are provided.</w:t>
      </w:r>
    </w:p>
    <w:tbl>
      <w:tblPr>
        <w:tblW w:w="637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90"/>
        <w:gridCol w:w="1144"/>
        <w:gridCol w:w="1335"/>
        <w:gridCol w:w="915"/>
        <w:gridCol w:w="1095"/>
      </w:tblGrid>
      <w:tr w:rsidR="009F002E" w:rsidRPr="009F002E" w14:paraId="6C4F55C7" w14:textId="77777777" w:rsidTr="009F002E">
        <w:trPr>
          <w:trHeight w:hRule="exact" w:val="340"/>
          <w:jc w:val="center"/>
        </w:trPr>
        <w:tc>
          <w:tcPr>
            <w:tcW w:w="1890" w:type="dxa"/>
            <w:tcBorders>
              <w:top w:val="single" w:sz="4" w:space="0" w:color="000000"/>
              <w:bottom w:val="single" w:sz="4" w:space="0" w:color="000000"/>
            </w:tcBorders>
          </w:tcPr>
          <w:p w14:paraId="1B54752F" w14:textId="77777777" w:rsidR="009F002E" w:rsidRPr="009F002E" w:rsidRDefault="009F002E" w:rsidP="009F002E">
            <w:pPr>
              <w:pStyle w:val="tabletitle"/>
              <w:spacing w:before="0" w:after="0"/>
              <w:rPr>
                <w:b w:val="0"/>
                <w:bCs/>
                <w:lang w:val="pt-BR"/>
              </w:rPr>
            </w:pPr>
            <w:r w:rsidRPr="009F002E">
              <w:rPr>
                <w:b w:val="0"/>
                <w:bCs/>
                <w:lang w:val="pt-BR"/>
              </w:rPr>
              <w:t>Threshold (mg)</w:t>
            </w:r>
          </w:p>
        </w:tc>
        <w:tc>
          <w:tcPr>
            <w:tcW w:w="1144" w:type="dxa"/>
            <w:tcBorders>
              <w:top w:val="single" w:sz="4" w:space="0" w:color="000000"/>
              <w:bottom w:val="single" w:sz="4" w:space="0" w:color="000000"/>
            </w:tcBorders>
          </w:tcPr>
          <w:p w14:paraId="12203E5B" w14:textId="77777777" w:rsidR="009F002E" w:rsidRPr="009F002E" w:rsidRDefault="009F002E" w:rsidP="009F002E">
            <w:pPr>
              <w:pStyle w:val="tabletitle"/>
              <w:spacing w:before="0" w:after="0"/>
              <w:rPr>
                <w:b w:val="0"/>
                <w:bCs/>
                <w:lang w:val="pt-BR"/>
              </w:rPr>
            </w:pPr>
            <w:r w:rsidRPr="009F002E">
              <w:rPr>
                <w:b w:val="0"/>
                <w:bCs/>
                <w:lang w:val="pt-BR"/>
              </w:rPr>
              <w:t>N</w:t>
            </w:r>
          </w:p>
        </w:tc>
        <w:tc>
          <w:tcPr>
            <w:tcW w:w="1335" w:type="dxa"/>
            <w:tcBorders>
              <w:top w:val="single" w:sz="4" w:space="0" w:color="000000"/>
              <w:bottom w:val="single" w:sz="4" w:space="0" w:color="000000"/>
            </w:tcBorders>
          </w:tcPr>
          <w:p w14:paraId="7A04D7F6" w14:textId="77777777" w:rsidR="009F002E" w:rsidRPr="009F002E" w:rsidRDefault="009F002E" w:rsidP="009F002E">
            <w:pPr>
              <w:pStyle w:val="tabletitle"/>
              <w:spacing w:before="0" w:after="0"/>
              <w:rPr>
                <w:b w:val="0"/>
                <w:bCs/>
                <w:lang w:val="pt-BR"/>
              </w:rPr>
            </w:pPr>
            <w:r w:rsidRPr="009F002E">
              <w:rPr>
                <w:b w:val="0"/>
                <w:bCs/>
                <w:lang w:val="pt-BR"/>
              </w:rPr>
              <w:t>Effect size</w:t>
            </w:r>
          </w:p>
        </w:tc>
        <w:tc>
          <w:tcPr>
            <w:tcW w:w="915" w:type="dxa"/>
            <w:tcBorders>
              <w:top w:val="single" w:sz="4" w:space="0" w:color="000000"/>
              <w:bottom w:val="single" w:sz="4" w:space="0" w:color="000000"/>
            </w:tcBorders>
          </w:tcPr>
          <w:p w14:paraId="26DDED55" w14:textId="77777777" w:rsidR="009F002E" w:rsidRPr="009F002E" w:rsidRDefault="009F002E" w:rsidP="009F002E">
            <w:pPr>
              <w:pStyle w:val="tabletitle"/>
              <w:spacing w:before="0" w:after="0"/>
              <w:rPr>
                <w:b w:val="0"/>
                <w:bCs/>
                <w:i/>
                <w:iCs/>
                <w:lang w:val="pt-BR"/>
              </w:rPr>
            </w:pPr>
            <w:r w:rsidRPr="009F002E">
              <w:rPr>
                <w:b w:val="0"/>
                <w:bCs/>
                <w:i/>
                <w:iCs/>
                <w:lang w:val="pt-BR"/>
              </w:rPr>
              <w:t>χ</w:t>
            </w:r>
            <w:r w:rsidRPr="009F002E">
              <w:rPr>
                <w:b w:val="0"/>
                <w:bCs/>
                <w:i/>
                <w:iCs/>
                <w:vertAlign w:val="superscript"/>
                <w:lang w:val="pt-BR"/>
              </w:rPr>
              <w:t>2</w:t>
            </w:r>
          </w:p>
        </w:tc>
        <w:tc>
          <w:tcPr>
            <w:tcW w:w="1095" w:type="dxa"/>
            <w:tcBorders>
              <w:top w:val="single" w:sz="4" w:space="0" w:color="000000"/>
              <w:bottom w:val="single" w:sz="4" w:space="0" w:color="000000"/>
            </w:tcBorders>
          </w:tcPr>
          <w:p w14:paraId="2AE69E30" w14:textId="77777777" w:rsidR="009F002E" w:rsidRPr="009F002E" w:rsidRDefault="009F002E" w:rsidP="009F002E">
            <w:pPr>
              <w:pStyle w:val="tabletitle"/>
              <w:spacing w:before="0" w:after="0"/>
              <w:rPr>
                <w:b w:val="0"/>
                <w:bCs/>
                <w:i/>
                <w:iCs/>
                <w:lang w:val="pt-BR"/>
              </w:rPr>
            </w:pPr>
            <w:r w:rsidRPr="009F002E">
              <w:rPr>
                <w:b w:val="0"/>
                <w:bCs/>
                <w:i/>
                <w:iCs/>
                <w:lang w:val="pt-BR"/>
              </w:rPr>
              <w:t>P-value</w:t>
            </w:r>
          </w:p>
        </w:tc>
      </w:tr>
      <w:tr w:rsidR="009F002E" w:rsidRPr="009F002E" w14:paraId="4D6606BC" w14:textId="77777777" w:rsidTr="009F002E">
        <w:trPr>
          <w:trHeight w:hRule="exact" w:val="340"/>
          <w:jc w:val="center"/>
        </w:trPr>
        <w:tc>
          <w:tcPr>
            <w:tcW w:w="1890" w:type="dxa"/>
            <w:tcBorders>
              <w:top w:val="single" w:sz="4" w:space="0" w:color="000000"/>
            </w:tcBorders>
          </w:tcPr>
          <w:p w14:paraId="3A9A91EE" w14:textId="77777777" w:rsidR="009F002E" w:rsidRPr="009F002E" w:rsidRDefault="009F002E" w:rsidP="009F002E">
            <w:pPr>
              <w:pStyle w:val="tabletitle"/>
              <w:spacing w:before="0" w:after="0"/>
              <w:rPr>
                <w:b w:val="0"/>
                <w:bCs/>
                <w:lang w:val="pt-BR"/>
              </w:rPr>
            </w:pPr>
            <w:r w:rsidRPr="009F002E">
              <w:rPr>
                <w:b w:val="0"/>
                <w:bCs/>
                <w:lang w:val="pt-BR"/>
              </w:rPr>
              <w:t>0</w:t>
            </w:r>
          </w:p>
        </w:tc>
        <w:tc>
          <w:tcPr>
            <w:tcW w:w="1144" w:type="dxa"/>
            <w:tcBorders>
              <w:top w:val="single" w:sz="4" w:space="0" w:color="000000"/>
            </w:tcBorders>
          </w:tcPr>
          <w:p w14:paraId="56DD1AD2" w14:textId="77777777" w:rsidR="009F002E" w:rsidRPr="009F002E" w:rsidRDefault="009F002E" w:rsidP="009F002E">
            <w:pPr>
              <w:pStyle w:val="tabletitle"/>
              <w:spacing w:before="0" w:after="0"/>
              <w:rPr>
                <w:b w:val="0"/>
                <w:bCs/>
                <w:lang w:val="pt-BR"/>
              </w:rPr>
            </w:pPr>
            <w:r w:rsidRPr="009F002E">
              <w:rPr>
                <w:b w:val="0"/>
                <w:bCs/>
                <w:lang w:val="pt-BR"/>
              </w:rPr>
              <w:t>18</w:t>
            </w:r>
          </w:p>
        </w:tc>
        <w:tc>
          <w:tcPr>
            <w:tcW w:w="1335" w:type="dxa"/>
            <w:tcBorders>
              <w:top w:val="single" w:sz="4" w:space="0" w:color="000000"/>
            </w:tcBorders>
          </w:tcPr>
          <w:p w14:paraId="7B5ACF70" w14:textId="77777777" w:rsidR="009F002E" w:rsidRPr="009F002E" w:rsidRDefault="009F002E" w:rsidP="009F002E">
            <w:pPr>
              <w:pStyle w:val="tabletitle"/>
              <w:spacing w:before="0" w:after="0"/>
              <w:rPr>
                <w:b w:val="0"/>
                <w:bCs/>
                <w:lang w:val="pt-BR"/>
              </w:rPr>
            </w:pPr>
            <w:r w:rsidRPr="009F002E">
              <w:rPr>
                <w:b w:val="0"/>
                <w:bCs/>
                <w:lang w:val="pt-BR"/>
              </w:rPr>
              <w:t>-0.35333</w:t>
            </w:r>
          </w:p>
        </w:tc>
        <w:tc>
          <w:tcPr>
            <w:tcW w:w="915" w:type="dxa"/>
            <w:tcBorders>
              <w:top w:val="single" w:sz="4" w:space="0" w:color="000000"/>
            </w:tcBorders>
          </w:tcPr>
          <w:p w14:paraId="65D50421" w14:textId="77777777" w:rsidR="009F002E" w:rsidRPr="009F002E" w:rsidRDefault="009F002E" w:rsidP="009F002E">
            <w:pPr>
              <w:pStyle w:val="tabletitle"/>
              <w:spacing w:before="0" w:after="0"/>
              <w:rPr>
                <w:b w:val="0"/>
                <w:bCs/>
                <w:lang w:val="pt-BR"/>
              </w:rPr>
            </w:pPr>
            <w:r w:rsidRPr="009F002E">
              <w:rPr>
                <w:b w:val="0"/>
                <w:bCs/>
                <w:lang w:val="pt-BR"/>
              </w:rPr>
              <w:t>28.6</w:t>
            </w:r>
          </w:p>
        </w:tc>
        <w:tc>
          <w:tcPr>
            <w:tcW w:w="1095" w:type="dxa"/>
            <w:tcBorders>
              <w:top w:val="single" w:sz="4" w:space="0" w:color="000000"/>
            </w:tcBorders>
          </w:tcPr>
          <w:p w14:paraId="380C5D5A" w14:textId="77777777" w:rsidR="009F002E" w:rsidRPr="009F002E" w:rsidRDefault="009F002E" w:rsidP="009F002E">
            <w:pPr>
              <w:pStyle w:val="tabletitle"/>
              <w:spacing w:before="0" w:after="0"/>
              <w:rPr>
                <w:b w:val="0"/>
                <w:bCs/>
                <w:lang w:val="pt-BR"/>
              </w:rPr>
            </w:pPr>
            <w:r w:rsidRPr="009F002E">
              <w:rPr>
                <w:b w:val="0"/>
                <w:bCs/>
                <w:lang w:val="pt-BR"/>
              </w:rPr>
              <w:t>&lt;0.0001</w:t>
            </w:r>
          </w:p>
        </w:tc>
      </w:tr>
      <w:tr w:rsidR="009F002E" w:rsidRPr="009F002E" w14:paraId="1EC3F980" w14:textId="77777777" w:rsidTr="009F002E">
        <w:trPr>
          <w:trHeight w:hRule="exact" w:val="340"/>
          <w:jc w:val="center"/>
        </w:trPr>
        <w:tc>
          <w:tcPr>
            <w:tcW w:w="1890" w:type="dxa"/>
          </w:tcPr>
          <w:p w14:paraId="5E1D273F" w14:textId="77777777" w:rsidR="009F002E" w:rsidRPr="009F002E" w:rsidRDefault="009F002E" w:rsidP="009F002E">
            <w:pPr>
              <w:pStyle w:val="tabletitle"/>
              <w:spacing w:before="0" w:after="0"/>
              <w:rPr>
                <w:b w:val="0"/>
                <w:bCs/>
                <w:lang w:val="pt-BR"/>
              </w:rPr>
            </w:pPr>
            <w:r w:rsidRPr="009F002E">
              <w:rPr>
                <w:b w:val="0"/>
                <w:bCs/>
                <w:lang w:val="pt-BR"/>
              </w:rPr>
              <w:t>0.25</w:t>
            </w:r>
          </w:p>
        </w:tc>
        <w:tc>
          <w:tcPr>
            <w:tcW w:w="1144" w:type="dxa"/>
          </w:tcPr>
          <w:p w14:paraId="1F778AA2" w14:textId="77777777" w:rsidR="009F002E" w:rsidRPr="009F002E" w:rsidRDefault="009F002E" w:rsidP="009F002E">
            <w:pPr>
              <w:pStyle w:val="tabletitle"/>
              <w:spacing w:before="0" w:after="0"/>
              <w:rPr>
                <w:b w:val="0"/>
                <w:bCs/>
                <w:lang w:val="pt-BR"/>
              </w:rPr>
            </w:pPr>
            <w:r w:rsidRPr="009F002E">
              <w:rPr>
                <w:b w:val="0"/>
                <w:bCs/>
                <w:lang w:val="pt-BR"/>
              </w:rPr>
              <w:t>17</w:t>
            </w:r>
          </w:p>
        </w:tc>
        <w:tc>
          <w:tcPr>
            <w:tcW w:w="1335" w:type="dxa"/>
          </w:tcPr>
          <w:p w14:paraId="480E2E29" w14:textId="77777777" w:rsidR="009F002E" w:rsidRPr="009F002E" w:rsidRDefault="009F002E" w:rsidP="009F002E">
            <w:pPr>
              <w:pStyle w:val="tabletitle"/>
              <w:spacing w:before="0" w:after="0"/>
              <w:rPr>
                <w:b w:val="0"/>
                <w:bCs/>
                <w:lang w:val="pt-BR"/>
              </w:rPr>
            </w:pPr>
            <w:r w:rsidRPr="009F002E">
              <w:rPr>
                <w:b w:val="0"/>
                <w:bCs/>
                <w:lang w:val="pt-BR"/>
              </w:rPr>
              <w:t>-0.37590</w:t>
            </w:r>
          </w:p>
        </w:tc>
        <w:tc>
          <w:tcPr>
            <w:tcW w:w="915" w:type="dxa"/>
          </w:tcPr>
          <w:p w14:paraId="630DB568" w14:textId="77777777" w:rsidR="009F002E" w:rsidRPr="009F002E" w:rsidRDefault="009F002E" w:rsidP="009F002E">
            <w:pPr>
              <w:pStyle w:val="tabletitle"/>
              <w:spacing w:before="0" w:after="0"/>
              <w:rPr>
                <w:b w:val="0"/>
                <w:bCs/>
                <w:lang w:val="pt-BR"/>
              </w:rPr>
            </w:pPr>
            <w:r w:rsidRPr="009F002E">
              <w:rPr>
                <w:b w:val="0"/>
                <w:bCs/>
                <w:lang w:val="pt-BR"/>
              </w:rPr>
              <w:t>31.3</w:t>
            </w:r>
          </w:p>
        </w:tc>
        <w:tc>
          <w:tcPr>
            <w:tcW w:w="1095" w:type="dxa"/>
          </w:tcPr>
          <w:p w14:paraId="1FF540CF" w14:textId="77777777" w:rsidR="009F002E" w:rsidRPr="009F002E" w:rsidRDefault="009F002E" w:rsidP="009F002E">
            <w:pPr>
              <w:pStyle w:val="tabletitle"/>
              <w:spacing w:before="0" w:after="0"/>
              <w:rPr>
                <w:b w:val="0"/>
                <w:bCs/>
                <w:lang w:val="pt-BR"/>
              </w:rPr>
            </w:pPr>
            <w:r w:rsidRPr="009F002E">
              <w:rPr>
                <w:b w:val="0"/>
                <w:bCs/>
                <w:lang w:val="pt-BR"/>
              </w:rPr>
              <w:t>&lt;0.0001</w:t>
            </w:r>
          </w:p>
        </w:tc>
      </w:tr>
      <w:tr w:rsidR="009F002E" w:rsidRPr="009F002E" w14:paraId="3EC822D7" w14:textId="77777777" w:rsidTr="009F002E">
        <w:trPr>
          <w:trHeight w:hRule="exact" w:val="340"/>
          <w:jc w:val="center"/>
        </w:trPr>
        <w:tc>
          <w:tcPr>
            <w:tcW w:w="1890" w:type="dxa"/>
          </w:tcPr>
          <w:p w14:paraId="5F477518" w14:textId="77777777" w:rsidR="009F002E" w:rsidRPr="009F002E" w:rsidRDefault="009F002E" w:rsidP="009F002E">
            <w:pPr>
              <w:pStyle w:val="tabletitle"/>
              <w:spacing w:before="0" w:after="0"/>
              <w:rPr>
                <w:b w:val="0"/>
                <w:bCs/>
                <w:lang w:val="pt-BR"/>
              </w:rPr>
            </w:pPr>
            <w:r w:rsidRPr="009F002E">
              <w:rPr>
                <w:b w:val="0"/>
                <w:bCs/>
                <w:lang w:val="pt-BR"/>
              </w:rPr>
              <w:t>0.5</w:t>
            </w:r>
          </w:p>
        </w:tc>
        <w:tc>
          <w:tcPr>
            <w:tcW w:w="1144" w:type="dxa"/>
          </w:tcPr>
          <w:p w14:paraId="53641281" w14:textId="77777777" w:rsidR="009F002E" w:rsidRPr="009F002E" w:rsidRDefault="009F002E" w:rsidP="009F002E">
            <w:pPr>
              <w:pStyle w:val="tabletitle"/>
              <w:spacing w:before="0" w:after="0"/>
              <w:rPr>
                <w:b w:val="0"/>
                <w:bCs/>
                <w:lang w:val="pt-BR"/>
              </w:rPr>
            </w:pPr>
            <w:r w:rsidRPr="009F002E">
              <w:rPr>
                <w:b w:val="0"/>
                <w:bCs/>
                <w:lang w:val="pt-BR"/>
              </w:rPr>
              <w:t>13</w:t>
            </w:r>
          </w:p>
        </w:tc>
        <w:tc>
          <w:tcPr>
            <w:tcW w:w="1335" w:type="dxa"/>
          </w:tcPr>
          <w:p w14:paraId="4126B136" w14:textId="77777777" w:rsidR="009F002E" w:rsidRPr="009F002E" w:rsidRDefault="009F002E" w:rsidP="009F002E">
            <w:pPr>
              <w:pStyle w:val="tabletitle"/>
              <w:spacing w:before="0" w:after="0"/>
              <w:rPr>
                <w:b w:val="0"/>
                <w:bCs/>
                <w:lang w:val="pt-BR"/>
              </w:rPr>
            </w:pPr>
            <w:r w:rsidRPr="009F002E">
              <w:rPr>
                <w:b w:val="0"/>
                <w:bCs/>
                <w:lang w:val="pt-BR"/>
              </w:rPr>
              <w:t>-0.15519</w:t>
            </w:r>
          </w:p>
        </w:tc>
        <w:tc>
          <w:tcPr>
            <w:tcW w:w="915" w:type="dxa"/>
          </w:tcPr>
          <w:p w14:paraId="04693000" w14:textId="77777777" w:rsidR="009F002E" w:rsidRPr="009F002E" w:rsidRDefault="009F002E" w:rsidP="009F002E">
            <w:pPr>
              <w:pStyle w:val="tabletitle"/>
              <w:spacing w:before="0" w:after="0"/>
              <w:rPr>
                <w:b w:val="0"/>
                <w:bCs/>
                <w:lang w:val="pt-BR"/>
              </w:rPr>
            </w:pPr>
            <w:r w:rsidRPr="009F002E">
              <w:rPr>
                <w:b w:val="0"/>
                <w:bCs/>
                <w:lang w:val="pt-BR"/>
              </w:rPr>
              <w:t>3.3</w:t>
            </w:r>
          </w:p>
        </w:tc>
        <w:tc>
          <w:tcPr>
            <w:tcW w:w="1095" w:type="dxa"/>
          </w:tcPr>
          <w:p w14:paraId="52631923" w14:textId="77777777" w:rsidR="009F002E" w:rsidRPr="009F002E" w:rsidRDefault="009F002E" w:rsidP="009F002E">
            <w:pPr>
              <w:pStyle w:val="tabletitle"/>
              <w:spacing w:before="0" w:after="0"/>
              <w:rPr>
                <w:b w:val="0"/>
                <w:bCs/>
                <w:lang w:val="pt-BR"/>
              </w:rPr>
            </w:pPr>
            <w:r w:rsidRPr="009F002E">
              <w:rPr>
                <w:b w:val="0"/>
                <w:bCs/>
                <w:lang w:val="pt-BR"/>
              </w:rPr>
              <w:t>0.0681</w:t>
            </w:r>
          </w:p>
        </w:tc>
      </w:tr>
      <w:tr w:rsidR="009F002E" w:rsidRPr="009F002E" w14:paraId="04918508" w14:textId="77777777" w:rsidTr="009F002E">
        <w:trPr>
          <w:trHeight w:hRule="exact" w:val="340"/>
          <w:jc w:val="center"/>
        </w:trPr>
        <w:tc>
          <w:tcPr>
            <w:tcW w:w="1890" w:type="dxa"/>
          </w:tcPr>
          <w:p w14:paraId="1EED64C1" w14:textId="77777777" w:rsidR="009F002E" w:rsidRPr="009F002E" w:rsidRDefault="009F002E" w:rsidP="009F002E">
            <w:pPr>
              <w:pStyle w:val="tabletitle"/>
              <w:spacing w:before="0" w:after="0"/>
              <w:rPr>
                <w:b w:val="0"/>
                <w:bCs/>
                <w:lang w:val="pt-BR"/>
              </w:rPr>
            </w:pPr>
            <w:r w:rsidRPr="009F002E">
              <w:rPr>
                <w:b w:val="0"/>
                <w:bCs/>
                <w:lang w:val="pt-BR"/>
              </w:rPr>
              <w:t>0.75</w:t>
            </w:r>
          </w:p>
        </w:tc>
        <w:tc>
          <w:tcPr>
            <w:tcW w:w="1144" w:type="dxa"/>
          </w:tcPr>
          <w:p w14:paraId="143F0101" w14:textId="77777777" w:rsidR="009F002E" w:rsidRPr="009F002E" w:rsidRDefault="009F002E" w:rsidP="009F002E">
            <w:pPr>
              <w:pStyle w:val="tabletitle"/>
              <w:spacing w:before="0" w:after="0"/>
              <w:rPr>
                <w:b w:val="0"/>
                <w:bCs/>
                <w:lang w:val="pt-BR"/>
              </w:rPr>
            </w:pPr>
            <w:r w:rsidRPr="009F002E">
              <w:rPr>
                <w:b w:val="0"/>
                <w:bCs/>
                <w:lang w:val="pt-BR"/>
              </w:rPr>
              <w:t>11</w:t>
            </w:r>
          </w:p>
        </w:tc>
        <w:tc>
          <w:tcPr>
            <w:tcW w:w="1335" w:type="dxa"/>
          </w:tcPr>
          <w:p w14:paraId="50164261" w14:textId="77777777" w:rsidR="009F002E" w:rsidRPr="009F002E" w:rsidRDefault="009F002E" w:rsidP="009F002E">
            <w:pPr>
              <w:pStyle w:val="tabletitle"/>
              <w:spacing w:before="0" w:after="0"/>
              <w:rPr>
                <w:b w:val="0"/>
                <w:bCs/>
                <w:lang w:val="pt-BR"/>
              </w:rPr>
            </w:pPr>
            <w:r w:rsidRPr="009F002E">
              <w:rPr>
                <w:b w:val="0"/>
                <w:bCs/>
                <w:lang w:val="pt-BR"/>
              </w:rPr>
              <w:t>-0.20226</w:t>
            </w:r>
          </w:p>
        </w:tc>
        <w:tc>
          <w:tcPr>
            <w:tcW w:w="915" w:type="dxa"/>
          </w:tcPr>
          <w:p w14:paraId="00FD53DE" w14:textId="77777777" w:rsidR="009F002E" w:rsidRPr="009F002E" w:rsidRDefault="009F002E" w:rsidP="009F002E">
            <w:pPr>
              <w:pStyle w:val="tabletitle"/>
              <w:spacing w:before="0" w:after="0"/>
              <w:rPr>
                <w:b w:val="0"/>
                <w:bCs/>
                <w:lang w:val="pt-BR"/>
              </w:rPr>
            </w:pPr>
            <w:r w:rsidRPr="009F002E">
              <w:rPr>
                <w:b w:val="0"/>
                <w:bCs/>
                <w:lang w:val="pt-BR"/>
              </w:rPr>
              <w:t>4.9</w:t>
            </w:r>
          </w:p>
        </w:tc>
        <w:tc>
          <w:tcPr>
            <w:tcW w:w="1095" w:type="dxa"/>
          </w:tcPr>
          <w:p w14:paraId="118709D9" w14:textId="77777777" w:rsidR="009F002E" w:rsidRPr="009F002E" w:rsidRDefault="009F002E" w:rsidP="009F002E">
            <w:pPr>
              <w:pStyle w:val="tabletitle"/>
              <w:spacing w:before="0" w:after="0"/>
              <w:rPr>
                <w:b w:val="0"/>
                <w:bCs/>
                <w:lang w:val="pt-BR"/>
              </w:rPr>
            </w:pPr>
            <w:r w:rsidRPr="009F002E">
              <w:rPr>
                <w:b w:val="0"/>
                <w:bCs/>
                <w:lang w:val="pt-BR"/>
              </w:rPr>
              <w:t>0.0267</w:t>
            </w:r>
          </w:p>
        </w:tc>
      </w:tr>
      <w:tr w:rsidR="009F002E" w:rsidRPr="009F002E" w14:paraId="0EE7BAEA" w14:textId="77777777" w:rsidTr="009F002E">
        <w:trPr>
          <w:trHeight w:hRule="exact" w:val="340"/>
          <w:jc w:val="center"/>
        </w:trPr>
        <w:tc>
          <w:tcPr>
            <w:tcW w:w="1890" w:type="dxa"/>
          </w:tcPr>
          <w:p w14:paraId="5DA92F8D" w14:textId="77777777" w:rsidR="009F002E" w:rsidRPr="009F002E" w:rsidRDefault="009F002E" w:rsidP="009F002E">
            <w:pPr>
              <w:pStyle w:val="tabletitle"/>
              <w:spacing w:before="0" w:after="0"/>
              <w:rPr>
                <w:b w:val="0"/>
                <w:bCs/>
                <w:lang w:val="pt-BR"/>
              </w:rPr>
            </w:pPr>
            <w:r w:rsidRPr="009F002E">
              <w:rPr>
                <w:b w:val="0"/>
                <w:bCs/>
                <w:lang w:val="pt-BR"/>
              </w:rPr>
              <w:t>1</w:t>
            </w:r>
          </w:p>
        </w:tc>
        <w:tc>
          <w:tcPr>
            <w:tcW w:w="1144" w:type="dxa"/>
          </w:tcPr>
          <w:p w14:paraId="3E9219CA" w14:textId="77777777" w:rsidR="009F002E" w:rsidRPr="009F002E" w:rsidRDefault="009F002E" w:rsidP="009F002E">
            <w:pPr>
              <w:pStyle w:val="tabletitle"/>
              <w:spacing w:before="0" w:after="0"/>
              <w:rPr>
                <w:b w:val="0"/>
                <w:bCs/>
                <w:lang w:val="pt-BR"/>
              </w:rPr>
            </w:pPr>
            <w:r w:rsidRPr="009F002E">
              <w:rPr>
                <w:b w:val="0"/>
                <w:bCs/>
                <w:lang w:val="pt-BR"/>
              </w:rPr>
              <w:t>8</w:t>
            </w:r>
          </w:p>
        </w:tc>
        <w:tc>
          <w:tcPr>
            <w:tcW w:w="1335" w:type="dxa"/>
          </w:tcPr>
          <w:p w14:paraId="05F42936" w14:textId="77777777" w:rsidR="009F002E" w:rsidRPr="009F002E" w:rsidRDefault="009F002E" w:rsidP="009F002E">
            <w:pPr>
              <w:pStyle w:val="tabletitle"/>
              <w:spacing w:before="0" w:after="0"/>
              <w:rPr>
                <w:b w:val="0"/>
                <w:bCs/>
                <w:lang w:val="pt-BR"/>
              </w:rPr>
            </w:pPr>
            <w:r w:rsidRPr="009F002E">
              <w:rPr>
                <w:b w:val="0"/>
                <w:bCs/>
                <w:lang w:val="pt-BR"/>
              </w:rPr>
              <w:t>-0.06357</w:t>
            </w:r>
          </w:p>
        </w:tc>
        <w:tc>
          <w:tcPr>
            <w:tcW w:w="915" w:type="dxa"/>
          </w:tcPr>
          <w:p w14:paraId="02DDB365" w14:textId="77777777" w:rsidR="009F002E" w:rsidRPr="009F002E" w:rsidRDefault="009F002E" w:rsidP="009F002E">
            <w:pPr>
              <w:pStyle w:val="tabletitle"/>
              <w:spacing w:before="0" w:after="0"/>
              <w:rPr>
                <w:b w:val="0"/>
                <w:bCs/>
                <w:lang w:val="pt-BR"/>
              </w:rPr>
            </w:pPr>
            <w:r w:rsidRPr="009F002E">
              <w:rPr>
                <w:b w:val="0"/>
                <w:bCs/>
                <w:lang w:val="pt-BR"/>
              </w:rPr>
              <w:t>0.2</w:t>
            </w:r>
          </w:p>
        </w:tc>
        <w:tc>
          <w:tcPr>
            <w:tcW w:w="1095" w:type="dxa"/>
          </w:tcPr>
          <w:p w14:paraId="0E37D4B4" w14:textId="77777777" w:rsidR="009F002E" w:rsidRPr="009F002E" w:rsidRDefault="009F002E" w:rsidP="009F002E">
            <w:pPr>
              <w:pStyle w:val="tabletitle"/>
              <w:spacing w:before="0" w:after="0"/>
              <w:rPr>
                <w:b w:val="0"/>
                <w:bCs/>
                <w:lang w:val="pt-BR"/>
              </w:rPr>
            </w:pPr>
            <w:r w:rsidRPr="009F002E">
              <w:rPr>
                <w:b w:val="0"/>
                <w:bCs/>
                <w:lang w:val="pt-BR"/>
              </w:rPr>
              <w:t>0.6319</w:t>
            </w:r>
          </w:p>
        </w:tc>
      </w:tr>
      <w:tr w:rsidR="009F002E" w:rsidRPr="009F002E" w14:paraId="71951F4D" w14:textId="77777777" w:rsidTr="009F002E">
        <w:trPr>
          <w:trHeight w:hRule="exact" w:val="340"/>
          <w:jc w:val="center"/>
        </w:trPr>
        <w:tc>
          <w:tcPr>
            <w:tcW w:w="1890" w:type="dxa"/>
          </w:tcPr>
          <w:p w14:paraId="6AFA4BFE" w14:textId="77777777" w:rsidR="009F002E" w:rsidRPr="009F002E" w:rsidRDefault="009F002E" w:rsidP="009F002E">
            <w:pPr>
              <w:pStyle w:val="tabletitle"/>
              <w:spacing w:before="0" w:after="0"/>
              <w:rPr>
                <w:b w:val="0"/>
                <w:bCs/>
                <w:lang w:val="pt-BR"/>
              </w:rPr>
            </w:pPr>
            <w:r w:rsidRPr="009F002E">
              <w:rPr>
                <w:b w:val="0"/>
                <w:bCs/>
                <w:lang w:val="pt-BR"/>
              </w:rPr>
              <w:t>1.25</w:t>
            </w:r>
          </w:p>
        </w:tc>
        <w:tc>
          <w:tcPr>
            <w:tcW w:w="1144" w:type="dxa"/>
          </w:tcPr>
          <w:p w14:paraId="1F4236D4" w14:textId="77777777" w:rsidR="009F002E" w:rsidRPr="009F002E" w:rsidRDefault="009F002E" w:rsidP="009F002E">
            <w:pPr>
              <w:pStyle w:val="tabletitle"/>
              <w:spacing w:before="0" w:after="0"/>
              <w:rPr>
                <w:b w:val="0"/>
                <w:bCs/>
                <w:lang w:val="pt-BR"/>
              </w:rPr>
            </w:pPr>
            <w:r w:rsidRPr="009F002E">
              <w:rPr>
                <w:b w:val="0"/>
                <w:bCs/>
                <w:lang w:val="pt-BR"/>
              </w:rPr>
              <w:t>5</w:t>
            </w:r>
          </w:p>
        </w:tc>
        <w:tc>
          <w:tcPr>
            <w:tcW w:w="1335" w:type="dxa"/>
          </w:tcPr>
          <w:p w14:paraId="4A3E17B1" w14:textId="77777777" w:rsidR="009F002E" w:rsidRPr="009F002E" w:rsidRDefault="009F002E" w:rsidP="009F002E">
            <w:pPr>
              <w:pStyle w:val="tabletitle"/>
              <w:spacing w:before="0" w:after="0"/>
              <w:rPr>
                <w:b w:val="0"/>
                <w:bCs/>
                <w:lang w:val="pt-BR"/>
              </w:rPr>
            </w:pPr>
            <w:r w:rsidRPr="009F002E">
              <w:rPr>
                <w:b w:val="0"/>
                <w:bCs/>
                <w:lang w:val="pt-BR"/>
              </w:rPr>
              <w:t>0.04088</w:t>
            </w:r>
          </w:p>
        </w:tc>
        <w:tc>
          <w:tcPr>
            <w:tcW w:w="915" w:type="dxa"/>
          </w:tcPr>
          <w:p w14:paraId="4B1FAF60" w14:textId="77777777" w:rsidR="009F002E" w:rsidRPr="009F002E" w:rsidRDefault="009F002E" w:rsidP="009F002E">
            <w:pPr>
              <w:pStyle w:val="tabletitle"/>
              <w:spacing w:before="0" w:after="0"/>
              <w:rPr>
                <w:b w:val="0"/>
                <w:bCs/>
                <w:lang w:val="pt-BR"/>
              </w:rPr>
            </w:pPr>
            <w:r w:rsidRPr="009F002E">
              <w:rPr>
                <w:b w:val="0"/>
                <w:bCs/>
                <w:lang w:val="pt-BR"/>
              </w:rPr>
              <w:t>0.04</w:t>
            </w:r>
          </w:p>
        </w:tc>
        <w:tc>
          <w:tcPr>
            <w:tcW w:w="1095" w:type="dxa"/>
          </w:tcPr>
          <w:p w14:paraId="1997DA0F" w14:textId="77777777" w:rsidR="009F002E" w:rsidRPr="009F002E" w:rsidRDefault="009F002E" w:rsidP="009F002E">
            <w:pPr>
              <w:pStyle w:val="tabletitle"/>
              <w:spacing w:before="0" w:after="0"/>
              <w:rPr>
                <w:b w:val="0"/>
                <w:bCs/>
                <w:lang w:val="pt-BR"/>
              </w:rPr>
            </w:pPr>
            <w:r w:rsidRPr="009F002E">
              <w:rPr>
                <w:b w:val="0"/>
                <w:bCs/>
                <w:lang w:val="pt-BR"/>
              </w:rPr>
              <w:t>0.8366</w:t>
            </w:r>
          </w:p>
        </w:tc>
      </w:tr>
    </w:tbl>
    <w:p w14:paraId="00DED379" w14:textId="77777777" w:rsidR="009F002E" w:rsidRPr="009F002E" w:rsidRDefault="009F002E" w:rsidP="009F002E">
      <w:pPr>
        <w:pStyle w:val="tabletitle"/>
      </w:pPr>
    </w:p>
    <w:p w14:paraId="7F637E3A" w14:textId="77777777" w:rsidR="009F002E" w:rsidRPr="009F002E" w:rsidRDefault="009F002E" w:rsidP="009F002E">
      <w:pPr>
        <w:pStyle w:val="tabletitle"/>
      </w:pPr>
      <w:r w:rsidRPr="009F002E">
        <w:br w:type="page"/>
      </w:r>
    </w:p>
    <w:p w14:paraId="26EE7CE5" w14:textId="77777777" w:rsidR="009F002E" w:rsidRPr="009F002E" w:rsidRDefault="009F002E" w:rsidP="009F002E">
      <w:pPr>
        <w:pStyle w:val="tabletitle"/>
      </w:pPr>
    </w:p>
    <w:p w14:paraId="263A2BF1" w14:textId="77777777" w:rsidR="009F002E" w:rsidRPr="009F002E" w:rsidRDefault="009F002E" w:rsidP="009F002E">
      <w:pPr>
        <w:pStyle w:val="tabletitle"/>
      </w:pPr>
    </w:p>
    <w:p w14:paraId="20B492B8" w14:textId="77777777" w:rsidR="009F002E" w:rsidRPr="009F002E" w:rsidRDefault="009F002E" w:rsidP="009F002E">
      <w:pPr>
        <w:pStyle w:val="tabletitle"/>
      </w:pPr>
      <w:r w:rsidRPr="009F002E">
        <w:rPr>
          <w:noProof/>
          <w:lang w:val="en-US"/>
        </w:rPr>
        <w:drawing>
          <wp:inline distT="0" distB="0" distL="0" distR="0" wp14:anchorId="1202F19F" wp14:editId="15FC1943">
            <wp:extent cx="4371975" cy="3514725"/>
            <wp:effectExtent l="0" t="0" r="0" b="0"/>
            <wp:docPr id="1456908848" name="Grafik 1456908848" descr="Gráfico&#10;&#10;Descrição gerada automaticamente"/>
            <wp:cNvGraphicFramePr/>
            <a:graphic xmlns:a="http://schemas.openxmlformats.org/drawingml/2006/main">
              <a:graphicData uri="http://schemas.openxmlformats.org/drawingml/2006/picture">
                <pic:pic xmlns:pic="http://schemas.openxmlformats.org/drawingml/2006/picture">
                  <pic:nvPicPr>
                    <pic:cNvPr id="4" name="image3.png" descr="Gráfico&#10;&#10;Descrição gerada automaticamente"/>
                    <pic:cNvPicPr preferRelativeResize="0"/>
                  </pic:nvPicPr>
                  <pic:blipFill>
                    <a:blip r:embed="rId9"/>
                    <a:srcRect/>
                    <a:stretch>
                      <a:fillRect/>
                    </a:stretch>
                  </pic:blipFill>
                  <pic:spPr>
                    <a:xfrm>
                      <a:off x="0" y="0"/>
                      <a:ext cx="4371975" cy="3514725"/>
                    </a:xfrm>
                    <a:prstGeom prst="rect">
                      <a:avLst/>
                    </a:prstGeom>
                    <a:ln/>
                  </pic:spPr>
                </pic:pic>
              </a:graphicData>
            </a:graphic>
          </wp:inline>
        </w:drawing>
      </w:r>
    </w:p>
    <w:p w14:paraId="4A6D7256" w14:textId="77777777" w:rsidR="009F002E" w:rsidRPr="009F002E" w:rsidRDefault="009F002E" w:rsidP="009F002E">
      <w:pPr>
        <w:pStyle w:val="tabletitle"/>
      </w:pPr>
      <w:r w:rsidRPr="009F002E">
        <w:rPr>
          <w:bCs/>
        </w:rPr>
        <w:t xml:space="preserve">Appendix 3. </w:t>
      </w:r>
      <w:r w:rsidRPr="009F002E">
        <w:t>Effect of pollen weight on the variability (z-scores) of results obtained for pollen amino acids relative content around the mean when using all samples (blue line), and when using only samples with more than 1mg of pollen (orange line). The field study in Cerrado led to 31 samples with pollen weights ranging from 0.18 mg to 3.52 mg of pure pollen per sample. Among these samples, 18 were from control plots, 10 were from plots that received N addition, and three were from plots that received NP addition. Stabilization of values of amino acid content (i.e., lack of effect of pollen weight) only occurs for samples with more than 1mg of pollen (orange line). Lines represent the fitted values obtained with GLMM (Gamma distribution). For statistical details see Appendix 2.</w:t>
      </w:r>
    </w:p>
    <w:p w14:paraId="63C830BF" w14:textId="77777777" w:rsidR="009F002E" w:rsidRPr="009F002E" w:rsidRDefault="009F002E" w:rsidP="009F002E">
      <w:pPr>
        <w:pStyle w:val="tabletitle"/>
      </w:pPr>
    </w:p>
    <w:p w14:paraId="14856972" w14:textId="77777777" w:rsidR="009F002E" w:rsidRDefault="009F002E" w:rsidP="00E37388">
      <w:pPr>
        <w:pStyle w:val="tabletitle"/>
      </w:pPr>
    </w:p>
    <w:p w14:paraId="58B8C82D" w14:textId="77777777" w:rsidR="00DD0A01" w:rsidRDefault="00DD0A01" w:rsidP="00E37388">
      <w:pPr>
        <w:pStyle w:val="tabletitle"/>
        <w:sectPr w:rsidR="00DD0A01" w:rsidSect="00E37388">
          <w:headerReference w:type="even" r:id="rId10"/>
          <w:headerReference w:type="default" r:id="rId11"/>
          <w:type w:val="continuous"/>
          <w:pgSz w:w="11906" w:h="16838"/>
          <w:pgMar w:top="1440" w:right="1080" w:bottom="1440" w:left="1080" w:header="708" w:footer="708" w:gutter="0"/>
          <w:cols w:space="848"/>
          <w:titlePg/>
          <w:docGrid w:linePitch="360"/>
        </w:sectPr>
      </w:pPr>
    </w:p>
    <w:p w14:paraId="43E44C1A" w14:textId="77777777" w:rsidR="00074A85" w:rsidRDefault="00074A85" w:rsidP="00E37388">
      <w:pPr>
        <w:pStyle w:val="tabletitle"/>
      </w:pPr>
    </w:p>
    <w:p w14:paraId="28484E8C" w14:textId="77777777" w:rsidR="00E37388" w:rsidRDefault="00E37388" w:rsidP="00A4348A">
      <w:pPr>
        <w:pStyle w:val="references"/>
        <w:rPr>
          <w:rFonts w:asciiTheme="minorHAnsi" w:hAnsiTheme="minorHAnsi" w:cstheme="minorHAnsi"/>
          <w:lang w:val="en-US"/>
        </w:rPr>
        <w:sectPr w:rsidR="00E37388" w:rsidSect="00E37388">
          <w:type w:val="continuous"/>
          <w:pgSz w:w="11906" w:h="16838"/>
          <w:pgMar w:top="1440" w:right="1080" w:bottom="1440" w:left="1080" w:header="708" w:footer="708" w:gutter="0"/>
          <w:cols w:space="282"/>
          <w:titlePg/>
          <w:docGrid w:linePitch="360"/>
        </w:sectPr>
      </w:pPr>
    </w:p>
    <w:p w14:paraId="27523770" w14:textId="77777777" w:rsidR="00DD0A01" w:rsidRPr="00A42DE5" w:rsidRDefault="00DD0A01" w:rsidP="00A4348A">
      <w:pPr>
        <w:pStyle w:val="references"/>
        <w:rPr>
          <w:rFonts w:asciiTheme="minorHAnsi" w:hAnsiTheme="minorHAnsi" w:cstheme="minorHAnsi"/>
        </w:rPr>
      </w:pPr>
    </w:p>
    <w:sectPr w:rsidR="00DD0A01" w:rsidRPr="00A42DE5" w:rsidSect="00E37388">
      <w:type w:val="continuous"/>
      <w:pgSz w:w="11906" w:h="16838"/>
      <w:pgMar w:top="1440" w:right="1080" w:bottom="1440" w:left="1080" w:header="708" w:footer="708"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B90F" w14:textId="77777777" w:rsidR="009C441C" w:rsidRDefault="009C441C">
      <w:pPr>
        <w:spacing w:after="0" w:line="240" w:lineRule="auto"/>
      </w:pPr>
      <w:r>
        <w:separator/>
      </w:r>
    </w:p>
  </w:endnote>
  <w:endnote w:type="continuationSeparator" w:id="0">
    <w:p w14:paraId="05533013" w14:textId="77777777" w:rsidR="009C441C" w:rsidRDefault="009C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riam Fixed">
    <w:charset w:val="B1"/>
    <w:family w:val="modern"/>
    <w:pitch w:val="fixed"/>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E435" w14:textId="77777777" w:rsidR="009C441C" w:rsidRDefault="009C441C">
      <w:pPr>
        <w:spacing w:after="0" w:line="240" w:lineRule="auto"/>
      </w:pPr>
      <w:r>
        <w:separator/>
      </w:r>
    </w:p>
  </w:footnote>
  <w:footnote w:type="continuationSeparator" w:id="0">
    <w:p w14:paraId="1307C089" w14:textId="77777777" w:rsidR="009C441C" w:rsidRDefault="009C4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4A4E" w14:textId="77777777" w:rsidR="00DC145E" w:rsidRPr="00E82FCE" w:rsidRDefault="00DC145E" w:rsidP="00D1074F">
    <w:pPr>
      <w:pStyle w:val="Kopfzeile"/>
      <w:tabs>
        <w:tab w:val="clear" w:pos="4320"/>
        <w:tab w:val="clear" w:pos="8640"/>
        <w:tab w:val="center" w:pos="4820"/>
        <w:tab w:val="right" w:pos="9781"/>
      </w:tabs>
      <w:spacing w:after="0" w:line="240" w:lineRule="auto"/>
      <w:ind w:firstLine="0"/>
      <w:rPr>
        <w:rFonts w:ascii="Candara" w:hAnsi="Candar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7647" w14:textId="77777777" w:rsidR="00DC145E" w:rsidRPr="00E82FCE" w:rsidRDefault="00DC145E" w:rsidP="00D1074F">
    <w:pPr>
      <w:pStyle w:val="Kopfzeile"/>
      <w:tabs>
        <w:tab w:val="clear" w:pos="4320"/>
        <w:tab w:val="clear" w:pos="8640"/>
        <w:tab w:val="center" w:pos="4820"/>
        <w:tab w:val="right" w:pos="9781"/>
      </w:tabs>
      <w:ind w:firstLine="0"/>
      <w:rPr>
        <w:rFonts w:ascii="Candara" w:hAnsi="Candara"/>
        <w:sz w:val="18"/>
        <w:szCs w:val="18"/>
      </w:rPr>
    </w:pPr>
    <w:r w:rsidRPr="00E82FCE">
      <w:rPr>
        <w:rFonts w:ascii="Candara" w:hAnsi="Candara"/>
        <w:sz w:val="18"/>
        <w:szCs w:val="18"/>
      </w:rPr>
      <w:t>July 2011</w:t>
    </w:r>
    <w:r w:rsidRPr="00E82FCE">
      <w:rPr>
        <w:rFonts w:ascii="Candara" w:hAnsi="Candara"/>
        <w:sz w:val="18"/>
        <w:szCs w:val="18"/>
      </w:rPr>
      <w:tab/>
      <w:t>Sit-and-wait pollination</w:t>
    </w:r>
    <w:r w:rsidRPr="00E82FCE">
      <w:rPr>
        <w:rFonts w:ascii="Candara" w:hAnsi="Candara"/>
        <w:sz w:val="18"/>
        <w:szCs w:val="18"/>
      </w:rPr>
      <w:tab/>
    </w:r>
    <w:r w:rsidR="00A966B3" w:rsidRPr="00E82FCE">
      <w:rPr>
        <w:rFonts w:ascii="Candara" w:hAnsi="Candara"/>
        <w:sz w:val="18"/>
        <w:szCs w:val="18"/>
      </w:rPr>
      <w:fldChar w:fldCharType="begin"/>
    </w:r>
    <w:r w:rsidRPr="00E82FCE">
      <w:rPr>
        <w:rFonts w:ascii="Candara" w:hAnsi="Candara"/>
        <w:sz w:val="18"/>
        <w:szCs w:val="18"/>
      </w:rPr>
      <w:instrText xml:space="preserve"> PAGE   \* MERGEFORMAT </w:instrText>
    </w:r>
    <w:r w:rsidR="00A966B3" w:rsidRPr="00E82FCE">
      <w:rPr>
        <w:rFonts w:ascii="Candara" w:hAnsi="Candara"/>
        <w:sz w:val="18"/>
        <w:szCs w:val="18"/>
      </w:rPr>
      <w:fldChar w:fldCharType="separate"/>
    </w:r>
    <w:r w:rsidR="00DD0A01" w:rsidRPr="00E82FCE">
      <w:rPr>
        <w:rFonts w:ascii="Candara" w:hAnsi="Candara"/>
        <w:noProof/>
        <w:sz w:val="18"/>
        <w:szCs w:val="18"/>
      </w:rPr>
      <w:t>73</w:t>
    </w:r>
    <w:r w:rsidR="00A966B3" w:rsidRPr="00E82FCE">
      <w:rPr>
        <w:rFonts w:ascii="Candara" w:hAnsi="Candara"/>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182B"/>
    <w:multiLevelType w:val="hybridMultilevel"/>
    <w:tmpl w:val="F4587F1C"/>
    <w:lvl w:ilvl="0" w:tplc="48AC498C">
      <w:start w:val="77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123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84"/>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2E"/>
    <w:rsid w:val="0002108D"/>
    <w:rsid w:val="00030FE7"/>
    <w:rsid w:val="00045C15"/>
    <w:rsid w:val="00061A40"/>
    <w:rsid w:val="00074A85"/>
    <w:rsid w:val="00083336"/>
    <w:rsid w:val="00083BA1"/>
    <w:rsid w:val="0008697B"/>
    <w:rsid w:val="000A5D65"/>
    <w:rsid w:val="000B6BC2"/>
    <w:rsid w:val="000E24D7"/>
    <w:rsid w:val="000F4031"/>
    <w:rsid w:val="001177C7"/>
    <w:rsid w:val="00123A4C"/>
    <w:rsid w:val="00144AF3"/>
    <w:rsid w:val="00151696"/>
    <w:rsid w:val="00156977"/>
    <w:rsid w:val="00157F9D"/>
    <w:rsid w:val="001615CF"/>
    <w:rsid w:val="001663BD"/>
    <w:rsid w:val="0017022C"/>
    <w:rsid w:val="00171A26"/>
    <w:rsid w:val="00185A7F"/>
    <w:rsid w:val="001A4FFE"/>
    <w:rsid w:val="001B2F5F"/>
    <w:rsid w:val="001E3668"/>
    <w:rsid w:val="00202503"/>
    <w:rsid w:val="0020392B"/>
    <w:rsid w:val="00214918"/>
    <w:rsid w:val="002216E2"/>
    <w:rsid w:val="00226B32"/>
    <w:rsid w:val="0023492A"/>
    <w:rsid w:val="002436F3"/>
    <w:rsid w:val="0024416C"/>
    <w:rsid w:val="00251316"/>
    <w:rsid w:val="00253F77"/>
    <w:rsid w:val="00271160"/>
    <w:rsid w:val="002725A1"/>
    <w:rsid w:val="00280BE1"/>
    <w:rsid w:val="002820FC"/>
    <w:rsid w:val="002865F9"/>
    <w:rsid w:val="002A2FE8"/>
    <w:rsid w:val="002C182E"/>
    <w:rsid w:val="002D1678"/>
    <w:rsid w:val="002D1D4C"/>
    <w:rsid w:val="002D761E"/>
    <w:rsid w:val="002E1AF1"/>
    <w:rsid w:val="002E2145"/>
    <w:rsid w:val="002E4043"/>
    <w:rsid w:val="002E6F4F"/>
    <w:rsid w:val="002E774F"/>
    <w:rsid w:val="00302206"/>
    <w:rsid w:val="0030346B"/>
    <w:rsid w:val="00314A63"/>
    <w:rsid w:val="003822BA"/>
    <w:rsid w:val="003B3791"/>
    <w:rsid w:val="003B461C"/>
    <w:rsid w:val="003D4FC2"/>
    <w:rsid w:val="003F1989"/>
    <w:rsid w:val="003F306F"/>
    <w:rsid w:val="00404931"/>
    <w:rsid w:val="00406D59"/>
    <w:rsid w:val="00407B6C"/>
    <w:rsid w:val="004362B3"/>
    <w:rsid w:val="004478D5"/>
    <w:rsid w:val="00464120"/>
    <w:rsid w:val="004D782C"/>
    <w:rsid w:val="004E5298"/>
    <w:rsid w:val="005012CE"/>
    <w:rsid w:val="005235B1"/>
    <w:rsid w:val="00527EC8"/>
    <w:rsid w:val="005359D8"/>
    <w:rsid w:val="0053618D"/>
    <w:rsid w:val="00576AFA"/>
    <w:rsid w:val="00582C5C"/>
    <w:rsid w:val="005A6199"/>
    <w:rsid w:val="005A670F"/>
    <w:rsid w:val="005B252B"/>
    <w:rsid w:val="005C2A3A"/>
    <w:rsid w:val="005D1191"/>
    <w:rsid w:val="005E442E"/>
    <w:rsid w:val="005F38BC"/>
    <w:rsid w:val="0060021D"/>
    <w:rsid w:val="006050C3"/>
    <w:rsid w:val="00616054"/>
    <w:rsid w:val="006178A3"/>
    <w:rsid w:val="00631C5E"/>
    <w:rsid w:val="0063614F"/>
    <w:rsid w:val="00643DB6"/>
    <w:rsid w:val="00656945"/>
    <w:rsid w:val="00656D45"/>
    <w:rsid w:val="00664C6A"/>
    <w:rsid w:val="00686AC8"/>
    <w:rsid w:val="006953AB"/>
    <w:rsid w:val="006A3E29"/>
    <w:rsid w:val="006B5756"/>
    <w:rsid w:val="006C270A"/>
    <w:rsid w:val="006E1546"/>
    <w:rsid w:val="006E1FE8"/>
    <w:rsid w:val="006F63F4"/>
    <w:rsid w:val="007007C8"/>
    <w:rsid w:val="00725D30"/>
    <w:rsid w:val="00747CB5"/>
    <w:rsid w:val="00783181"/>
    <w:rsid w:val="007A273C"/>
    <w:rsid w:val="007A61A6"/>
    <w:rsid w:val="007B3B39"/>
    <w:rsid w:val="007C0166"/>
    <w:rsid w:val="007D3BA3"/>
    <w:rsid w:val="007E142B"/>
    <w:rsid w:val="007E3E93"/>
    <w:rsid w:val="007E7543"/>
    <w:rsid w:val="007F39C2"/>
    <w:rsid w:val="00820D2E"/>
    <w:rsid w:val="008250C9"/>
    <w:rsid w:val="00827385"/>
    <w:rsid w:val="00854CAB"/>
    <w:rsid w:val="00866B0C"/>
    <w:rsid w:val="0087241A"/>
    <w:rsid w:val="008954E5"/>
    <w:rsid w:val="008A1870"/>
    <w:rsid w:val="008A4921"/>
    <w:rsid w:val="008C62E6"/>
    <w:rsid w:val="008D4F3D"/>
    <w:rsid w:val="008D74FE"/>
    <w:rsid w:val="008F23BB"/>
    <w:rsid w:val="008F46D1"/>
    <w:rsid w:val="00910CAA"/>
    <w:rsid w:val="00916614"/>
    <w:rsid w:val="009214DB"/>
    <w:rsid w:val="00924404"/>
    <w:rsid w:val="009652BE"/>
    <w:rsid w:val="00970CCC"/>
    <w:rsid w:val="009C0BF9"/>
    <w:rsid w:val="009C2FB3"/>
    <w:rsid w:val="009C34B6"/>
    <w:rsid w:val="009C441C"/>
    <w:rsid w:val="009F002E"/>
    <w:rsid w:val="00A104EB"/>
    <w:rsid w:val="00A3550D"/>
    <w:rsid w:val="00A365BC"/>
    <w:rsid w:val="00A3709E"/>
    <w:rsid w:val="00A40E02"/>
    <w:rsid w:val="00A42DE5"/>
    <w:rsid w:val="00A4348A"/>
    <w:rsid w:val="00A6022F"/>
    <w:rsid w:val="00A82AB1"/>
    <w:rsid w:val="00A966B3"/>
    <w:rsid w:val="00AD0490"/>
    <w:rsid w:val="00AD62FB"/>
    <w:rsid w:val="00AD7E3D"/>
    <w:rsid w:val="00AE22AF"/>
    <w:rsid w:val="00AF5EEE"/>
    <w:rsid w:val="00AF6274"/>
    <w:rsid w:val="00B02679"/>
    <w:rsid w:val="00B10985"/>
    <w:rsid w:val="00B162F6"/>
    <w:rsid w:val="00B54453"/>
    <w:rsid w:val="00B55BBE"/>
    <w:rsid w:val="00B67FF9"/>
    <w:rsid w:val="00B73740"/>
    <w:rsid w:val="00B766A8"/>
    <w:rsid w:val="00B80AAA"/>
    <w:rsid w:val="00BA3FCD"/>
    <w:rsid w:val="00BB3C64"/>
    <w:rsid w:val="00BB5C4E"/>
    <w:rsid w:val="00BB68FC"/>
    <w:rsid w:val="00BC572A"/>
    <w:rsid w:val="00BD003E"/>
    <w:rsid w:val="00BD5245"/>
    <w:rsid w:val="00BE4FDF"/>
    <w:rsid w:val="00BF5EB4"/>
    <w:rsid w:val="00C33526"/>
    <w:rsid w:val="00C560F2"/>
    <w:rsid w:val="00C65D8A"/>
    <w:rsid w:val="00C74C8F"/>
    <w:rsid w:val="00C77110"/>
    <w:rsid w:val="00CB02A9"/>
    <w:rsid w:val="00CB3E37"/>
    <w:rsid w:val="00CB74BF"/>
    <w:rsid w:val="00CC77D4"/>
    <w:rsid w:val="00CD5CCD"/>
    <w:rsid w:val="00CD7FDC"/>
    <w:rsid w:val="00CF4272"/>
    <w:rsid w:val="00D018C0"/>
    <w:rsid w:val="00D046A5"/>
    <w:rsid w:val="00D1074F"/>
    <w:rsid w:val="00D146F2"/>
    <w:rsid w:val="00D1604D"/>
    <w:rsid w:val="00D31D0C"/>
    <w:rsid w:val="00D34F9D"/>
    <w:rsid w:val="00D43C60"/>
    <w:rsid w:val="00D52915"/>
    <w:rsid w:val="00D52BE8"/>
    <w:rsid w:val="00D77565"/>
    <w:rsid w:val="00D83888"/>
    <w:rsid w:val="00D94CD3"/>
    <w:rsid w:val="00D96F71"/>
    <w:rsid w:val="00DA3459"/>
    <w:rsid w:val="00DA4B6F"/>
    <w:rsid w:val="00DC145E"/>
    <w:rsid w:val="00DD0A01"/>
    <w:rsid w:val="00DE76F8"/>
    <w:rsid w:val="00E13A5E"/>
    <w:rsid w:val="00E144B0"/>
    <w:rsid w:val="00E14C68"/>
    <w:rsid w:val="00E2011B"/>
    <w:rsid w:val="00E23893"/>
    <w:rsid w:val="00E35CA1"/>
    <w:rsid w:val="00E37388"/>
    <w:rsid w:val="00E665A6"/>
    <w:rsid w:val="00E76D6D"/>
    <w:rsid w:val="00E82FCE"/>
    <w:rsid w:val="00EE09DF"/>
    <w:rsid w:val="00F24890"/>
    <w:rsid w:val="00F551CC"/>
    <w:rsid w:val="00F616D1"/>
    <w:rsid w:val="00F65438"/>
    <w:rsid w:val="00F76770"/>
    <w:rsid w:val="00F86E52"/>
    <w:rsid w:val="00FA0FCD"/>
    <w:rsid w:val="00FA3F6D"/>
    <w:rsid w:val="00FB3D22"/>
    <w:rsid w:val="00FC2017"/>
    <w:rsid w:val="00FE0B52"/>
    <w:rsid w:val="00FE21C5"/>
    <w:rsid w:val="00FF4F8C"/>
    <w:rsid w:val="00FF6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4CD9A"/>
  <w15:docId w15:val="{8DF4E4EE-DF74-4C80-BD0F-EDC18923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E1FE8"/>
    <w:pPr>
      <w:spacing w:before="120" w:after="200" w:line="276" w:lineRule="auto"/>
      <w:ind w:firstLine="284"/>
      <w:jc w:val="both"/>
    </w:pPr>
    <w:rPr>
      <w:sz w:val="22"/>
      <w:szCs w:val="22"/>
      <w:lang w:val="en-US" w:eastAsia="en-US" w:bidi="en-US"/>
    </w:rPr>
  </w:style>
  <w:style w:type="paragraph" w:styleId="berschrift1">
    <w:name w:val="heading 1"/>
    <w:basedOn w:val="Standard"/>
    <w:next w:val="Standard"/>
    <w:link w:val="berschrift1Zchn"/>
    <w:uiPriority w:val="9"/>
    <w:rsid w:val="00AF5EEE"/>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rsid w:val="00AF5EEE"/>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unhideWhenUsed/>
    <w:rsid w:val="00AF5EEE"/>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unhideWhenUsed/>
    <w:rsid w:val="00AF5EEE"/>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unhideWhenUsed/>
    <w:rsid w:val="00AF5EEE"/>
    <w:pPr>
      <w:spacing w:after="0" w:line="271" w:lineRule="auto"/>
      <w:outlineLvl w:val="4"/>
    </w:pPr>
    <w:rPr>
      <w:i/>
      <w:iCs/>
      <w:sz w:val="24"/>
      <w:szCs w:val="24"/>
    </w:rPr>
  </w:style>
  <w:style w:type="paragraph" w:styleId="berschrift6">
    <w:name w:val="heading 6"/>
    <w:basedOn w:val="Standard"/>
    <w:next w:val="Standard"/>
    <w:link w:val="berschrift6Zchn"/>
    <w:uiPriority w:val="9"/>
    <w:unhideWhenUsed/>
    <w:rsid w:val="00AF5EEE"/>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unhideWhenUsed/>
    <w:rsid w:val="00AF5EEE"/>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rsid w:val="00AF5EEE"/>
    <w:p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AF5EEE"/>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5EEE"/>
    <w:rPr>
      <w:smallCaps/>
      <w:spacing w:val="5"/>
      <w:sz w:val="36"/>
      <w:szCs w:val="36"/>
    </w:rPr>
  </w:style>
  <w:style w:type="character" w:customStyle="1" w:styleId="berschrift3Zchn">
    <w:name w:val="Überschrift 3 Zchn"/>
    <w:basedOn w:val="Absatz-Standardschriftart"/>
    <w:link w:val="berschrift3"/>
    <w:uiPriority w:val="9"/>
    <w:rsid w:val="00AF5EEE"/>
    <w:rPr>
      <w:i/>
      <w:iCs/>
      <w:smallCaps/>
      <w:spacing w:val="5"/>
      <w:sz w:val="26"/>
      <w:szCs w:val="26"/>
    </w:rPr>
  </w:style>
  <w:style w:type="character" w:styleId="Fett">
    <w:name w:val="Strong"/>
    <w:uiPriority w:val="22"/>
    <w:rsid w:val="00AF5EEE"/>
    <w:rPr>
      <w:b/>
      <w:bCs/>
    </w:rPr>
  </w:style>
  <w:style w:type="character" w:styleId="Hervorhebung">
    <w:name w:val="Emphasis"/>
    <w:uiPriority w:val="20"/>
    <w:rsid w:val="00AF5EEE"/>
    <w:rPr>
      <w:b/>
      <w:bCs/>
      <w:i/>
      <w:iCs/>
      <w:spacing w:val="10"/>
    </w:rPr>
  </w:style>
  <w:style w:type="paragraph" w:styleId="KeinLeerraum">
    <w:name w:val="No Spacing"/>
    <w:basedOn w:val="Standard"/>
    <w:link w:val="KeinLeerraumZchn"/>
    <w:uiPriority w:val="1"/>
    <w:rsid w:val="00AF5EEE"/>
    <w:pPr>
      <w:spacing w:after="0" w:line="240" w:lineRule="auto"/>
    </w:pPr>
  </w:style>
  <w:style w:type="character" w:styleId="Hyperlink">
    <w:name w:val="Hyperlink"/>
    <w:basedOn w:val="Absatz-Standardschriftart"/>
    <w:uiPriority w:val="99"/>
    <w:qFormat/>
    <w:rsid w:val="00BD5245"/>
    <w:rPr>
      <w:color w:val="7F7F7F" w:themeColor="text1" w:themeTint="80"/>
      <w:u w:val="single"/>
    </w:rPr>
  </w:style>
  <w:style w:type="table" w:styleId="Tabellenraster">
    <w:name w:val="Table Grid"/>
    <w:basedOn w:val="NormaleTabelle"/>
    <w:uiPriority w:val="59"/>
    <w:rsid w:val="000E24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E24D7"/>
    <w:pPr>
      <w:tabs>
        <w:tab w:val="center" w:pos="4320"/>
        <w:tab w:val="right" w:pos="8640"/>
      </w:tabs>
    </w:pPr>
  </w:style>
  <w:style w:type="character" w:customStyle="1" w:styleId="KopfzeileZchn">
    <w:name w:val="Kopfzeile Zchn"/>
    <w:basedOn w:val="Absatz-Standardschriftart"/>
    <w:link w:val="Kopfzeile"/>
    <w:uiPriority w:val="99"/>
    <w:rsid w:val="000E24D7"/>
    <w:rPr>
      <w:rFonts w:ascii="Times New Roman" w:eastAsia="Times New Roman" w:hAnsi="Times New Roman"/>
      <w:sz w:val="24"/>
      <w:szCs w:val="24"/>
      <w:lang w:val="en-IE" w:eastAsia="en-US"/>
    </w:rPr>
  </w:style>
  <w:style w:type="character" w:styleId="Zeilennummer">
    <w:name w:val="line number"/>
    <w:basedOn w:val="Absatz-Standardschriftart"/>
    <w:rsid w:val="006E1FE8"/>
    <w:rPr>
      <w:rFonts w:ascii="Arial" w:hAnsi="Arial"/>
      <w:sz w:val="16"/>
    </w:rPr>
  </w:style>
  <w:style w:type="character" w:styleId="Seitenzahl">
    <w:name w:val="page number"/>
    <w:basedOn w:val="Absatz-Standardschriftart"/>
    <w:rsid w:val="000E24D7"/>
  </w:style>
  <w:style w:type="character" w:customStyle="1" w:styleId="family">
    <w:name w:val="family"/>
    <w:basedOn w:val="Absatz-Standardschriftart"/>
    <w:rsid w:val="000E24D7"/>
  </w:style>
  <w:style w:type="paragraph" w:styleId="Fuzeile">
    <w:name w:val="footer"/>
    <w:basedOn w:val="Standard"/>
    <w:link w:val="FuzeileZchn"/>
    <w:uiPriority w:val="99"/>
    <w:rsid w:val="000E24D7"/>
    <w:pPr>
      <w:tabs>
        <w:tab w:val="center" w:pos="4320"/>
        <w:tab w:val="right" w:pos="8640"/>
      </w:tabs>
    </w:pPr>
  </w:style>
  <w:style w:type="character" w:customStyle="1" w:styleId="FuzeileZchn">
    <w:name w:val="Fußzeile Zchn"/>
    <w:basedOn w:val="Absatz-Standardschriftart"/>
    <w:link w:val="Fuzeile"/>
    <w:uiPriority w:val="99"/>
    <w:rsid w:val="000E24D7"/>
    <w:rPr>
      <w:rFonts w:ascii="Times New Roman" w:eastAsia="Times New Roman" w:hAnsi="Times New Roman"/>
      <w:sz w:val="24"/>
      <w:szCs w:val="24"/>
      <w:lang w:val="en-IE" w:eastAsia="en-US"/>
    </w:rPr>
  </w:style>
  <w:style w:type="character" w:customStyle="1" w:styleId="berschrift2Zchn">
    <w:name w:val="Überschrift 2 Zchn"/>
    <w:basedOn w:val="Absatz-Standardschriftart"/>
    <w:link w:val="berschrift2"/>
    <w:uiPriority w:val="9"/>
    <w:semiHidden/>
    <w:rsid w:val="00AF5EEE"/>
    <w:rPr>
      <w:smallCaps/>
      <w:sz w:val="28"/>
      <w:szCs w:val="28"/>
    </w:rPr>
  </w:style>
  <w:style w:type="character" w:customStyle="1" w:styleId="berschrift4Zchn">
    <w:name w:val="Überschrift 4 Zchn"/>
    <w:basedOn w:val="Absatz-Standardschriftart"/>
    <w:link w:val="berschrift4"/>
    <w:uiPriority w:val="9"/>
    <w:rsid w:val="00AF5EEE"/>
    <w:rPr>
      <w:b/>
      <w:bCs/>
      <w:spacing w:val="5"/>
      <w:sz w:val="24"/>
      <w:szCs w:val="24"/>
    </w:rPr>
  </w:style>
  <w:style w:type="character" w:customStyle="1" w:styleId="berschrift5Zchn">
    <w:name w:val="Überschrift 5 Zchn"/>
    <w:basedOn w:val="Absatz-Standardschriftart"/>
    <w:link w:val="berschrift5"/>
    <w:uiPriority w:val="9"/>
    <w:rsid w:val="00AF5EEE"/>
    <w:rPr>
      <w:i/>
      <w:iCs/>
      <w:sz w:val="24"/>
      <w:szCs w:val="24"/>
    </w:rPr>
  </w:style>
  <w:style w:type="character" w:customStyle="1" w:styleId="berschrift6Zchn">
    <w:name w:val="Überschrift 6 Zchn"/>
    <w:basedOn w:val="Absatz-Standardschriftart"/>
    <w:link w:val="berschrift6"/>
    <w:uiPriority w:val="9"/>
    <w:rsid w:val="00AF5EEE"/>
    <w:rPr>
      <w:b/>
      <w:bCs/>
      <w:color w:val="595959"/>
      <w:spacing w:val="5"/>
      <w:shd w:val="clear" w:color="auto" w:fill="FFFFFF"/>
    </w:rPr>
  </w:style>
  <w:style w:type="character" w:customStyle="1" w:styleId="berschrift7Zchn">
    <w:name w:val="Überschrift 7 Zchn"/>
    <w:basedOn w:val="Absatz-Standardschriftart"/>
    <w:link w:val="berschrift7"/>
    <w:uiPriority w:val="9"/>
    <w:rsid w:val="00AF5EEE"/>
    <w:rPr>
      <w:b/>
      <w:bCs/>
      <w:i/>
      <w:iCs/>
      <w:color w:val="5A5A5A"/>
      <w:sz w:val="20"/>
      <w:szCs w:val="20"/>
    </w:rPr>
  </w:style>
  <w:style w:type="character" w:customStyle="1" w:styleId="berschrift8Zchn">
    <w:name w:val="Überschrift 8 Zchn"/>
    <w:basedOn w:val="Absatz-Standardschriftart"/>
    <w:link w:val="berschrift8"/>
    <w:uiPriority w:val="9"/>
    <w:semiHidden/>
    <w:rsid w:val="00AF5EEE"/>
    <w:rPr>
      <w:b/>
      <w:bCs/>
      <w:color w:val="7F7F7F"/>
      <w:sz w:val="20"/>
      <w:szCs w:val="20"/>
    </w:rPr>
  </w:style>
  <w:style w:type="character" w:customStyle="1" w:styleId="berschrift9Zchn">
    <w:name w:val="Überschrift 9 Zchn"/>
    <w:basedOn w:val="Absatz-Standardschriftart"/>
    <w:link w:val="berschrift9"/>
    <w:uiPriority w:val="9"/>
    <w:semiHidden/>
    <w:rsid w:val="00AF5EEE"/>
    <w:rPr>
      <w:b/>
      <w:bCs/>
      <w:i/>
      <w:iCs/>
      <w:color w:val="7F7F7F"/>
      <w:sz w:val="18"/>
      <w:szCs w:val="18"/>
    </w:rPr>
  </w:style>
  <w:style w:type="paragraph" w:styleId="Beschriftung">
    <w:name w:val="caption"/>
    <w:basedOn w:val="Standard"/>
    <w:next w:val="Standard"/>
    <w:uiPriority w:val="35"/>
    <w:semiHidden/>
    <w:unhideWhenUsed/>
    <w:rsid w:val="00AF5EEE"/>
    <w:rPr>
      <w:caps/>
      <w:spacing w:val="10"/>
      <w:sz w:val="18"/>
      <w:szCs w:val="18"/>
    </w:rPr>
  </w:style>
  <w:style w:type="paragraph" w:styleId="Titel">
    <w:name w:val="Title"/>
    <w:basedOn w:val="Standard"/>
    <w:next w:val="Standard"/>
    <w:link w:val="TitelZchn"/>
    <w:uiPriority w:val="10"/>
    <w:rsid w:val="00AF5EEE"/>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AF5EEE"/>
    <w:rPr>
      <w:smallCaps/>
      <w:sz w:val="52"/>
      <w:szCs w:val="52"/>
    </w:rPr>
  </w:style>
  <w:style w:type="paragraph" w:styleId="Untertitel">
    <w:name w:val="Subtitle"/>
    <w:basedOn w:val="Standard"/>
    <w:next w:val="Standard"/>
    <w:link w:val="UntertitelZchn"/>
    <w:uiPriority w:val="11"/>
    <w:rsid w:val="00AF5EEE"/>
    <w:rPr>
      <w:i/>
      <w:iCs/>
      <w:smallCaps/>
      <w:spacing w:val="10"/>
      <w:sz w:val="28"/>
      <w:szCs w:val="28"/>
    </w:rPr>
  </w:style>
  <w:style w:type="character" w:customStyle="1" w:styleId="UntertitelZchn">
    <w:name w:val="Untertitel Zchn"/>
    <w:basedOn w:val="Absatz-Standardschriftart"/>
    <w:link w:val="Untertitel"/>
    <w:uiPriority w:val="11"/>
    <w:rsid w:val="00AF5EEE"/>
    <w:rPr>
      <w:i/>
      <w:iCs/>
      <w:smallCaps/>
      <w:spacing w:val="10"/>
      <w:sz w:val="28"/>
      <w:szCs w:val="28"/>
    </w:rPr>
  </w:style>
  <w:style w:type="paragraph" w:styleId="Listenabsatz">
    <w:name w:val="List Paragraph"/>
    <w:basedOn w:val="Standard"/>
    <w:uiPriority w:val="34"/>
    <w:rsid w:val="00AF5EEE"/>
    <w:pPr>
      <w:ind w:left="720"/>
      <w:contextualSpacing/>
    </w:pPr>
  </w:style>
  <w:style w:type="paragraph" w:styleId="Zitat">
    <w:name w:val="Quote"/>
    <w:basedOn w:val="Standard"/>
    <w:next w:val="Standard"/>
    <w:link w:val="ZitatZchn"/>
    <w:uiPriority w:val="29"/>
    <w:rsid w:val="00AF5EEE"/>
    <w:rPr>
      <w:i/>
      <w:iCs/>
    </w:rPr>
  </w:style>
  <w:style w:type="character" w:customStyle="1" w:styleId="ZitatZchn">
    <w:name w:val="Zitat Zchn"/>
    <w:basedOn w:val="Absatz-Standardschriftart"/>
    <w:link w:val="Zitat"/>
    <w:uiPriority w:val="29"/>
    <w:rsid w:val="00AF5EEE"/>
    <w:rPr>
      <w:i/>
      <w:iCs/>
    </w:rPr>
  </w:style>
  <w:style w:type="paragraph" w:styleId="IntensivesZitat">
    <w:name w:val="Intense Quote"/>
    <w:basedOn w:val="Standard"/>
    <w:next w:val="Standard"/>
    <w:link w:val="IntensivesZitatZchn"/>
    <w:uiPriority w:val="30"/>
    <w:rsid w:val="00AF5EEE"/>
    <w:pPr>
      <w:pBdr>
        <w:top w:val="single" w:sz="4" w:space="10" w:color="auto"/>
        <w:bottom w:val="single" w:sz="4" w:space="10" w:color="auto"/>
      </w:pBdr>
      <w:spacing w:before="240" w:after="240" w:line="300" w:lineRule="auto"/>
      <w:ind w:left="1152" w:right="1152"/>
    </w:pPr>
    <w:rPr>
      <w:i/>
      <w:iCs/>
    </w:rPr>
  </w:style>
  <w:style w:type="character" w:customStyle="1" w:styleId="IntensivesZitatZchn">
    <w:name w:val="Intensives Zitat Zchn"/>
    <w:basedOn w:val="Absatz-Standardschriftart"/>
    <w:link w:val="IntensivesZitat"/>
    <w:uiPriority w:val="30"/>
    <w:rsid w:val="00AF5EEE"/>
    <w:rPr>
      <w:i/>
      <w:iCs/>
    </w:rPr>
  </w:style>
  <w:style w:type="character" w:styleId="SchwacheHervorhebung">
    <w:name w:val="Subtle Emphasis"/>
    <w:uiPriority w:val="19"/>
    <w:rsid w:val="00AF5EEE"/>
    <w:rPr>
      <w:i/>
      <w:iCs/>
    </w:rPr>
  </w:style>
  <w:style w:type="character" w:styleId="IntensiveHervorhebung">
    <w:name w:val="Intense Emphasis"/>
    <w:uiPriority w:val="21"/>
    <w:rsid w:val="00AF5EEE"/>
    <w:rPr>
      <w:b/>
      <w:bCs/>
      <w:i/>
      <w:iCs/>
    </w:rPr>
  </w:style>
  <w:style w:type="character" w:styleId="SchwacherVerweis">
    <w:name w:val="Subtle Reference"/>
    <w:aliases w:val="heading"/>
    <w:basedOn w:val="Absatz-Standardschriftart"/>
    <w:uiPriority w:val="31"/>
    <w:rsid w:val="0087241A"/>
    <w:rPr>
      <w:rFonts w:asciiTheme="majorHAnsi" w:hAnsiTheme="majorHAnsi"/>
      <w:smallCaps/>
      <w:sz w:val="22"/>
    </w:rPr>
  </w:style>
  <w:style w:type="character" w:styleId="IntensiverVerweis">
    <w:name w:val="Intense Reference"/>
    <w:uiPriority w:val="32"/>
    <w:rsid w:val="00AF5EEE"/>
    <w:rPr>
      <w:b/>
      <w:bCs/>
      <w:smallCaps/>
    </w:rPr>
  </w:style>
  <w:style w:type="character" w:styleId="Buchtitel">
    <w:name w:val="Book Title"/>
    <w:basedOn w:val="Absatz-Standardschriftart"/>
    <w:uiPriority w:val="33"/>
    <w:rsid w:val="00AF5EEE"/>
    <w:rPr>
      <w:i/>
      <w:iCs/>
      <w:smallCaps/>
      <w:spacing w:val="5"/>
    </w:rPr>
  </w:style>
  <w:style w:type="paragraph" w:styleId="Inhaltsverzeichnisberschrift">
    <w:name w:val="TOC Heading"/>
    <w:basedOn w:val="berschrift1"/>
    <w:next w:val="Standard"/>
    <w:uiPriority w:val="39"/>
    <w:semiHidden/>
    <w:unhideWhenUsed/>
    <w:qFormat/>
    <w:rsid w:val="00AF5EEE"/>
    <w:pPr>
      <w:outlineLvl w:val="9"/>
    </w:pPr>
  </w:style>
  <w:style w:type="character" w:customStyle="1" w:styleId="KeinLeerraumZchn">
    <w:name w:val="Kein Leerraum Zchn"/>
    <w:basedOn w:val="Absatz-Standardschriftart"/>
    <w:link w:val="KeinLeerraum"/>
    <w:uiPriority w:val="1"/>
    <w:rsid w:val="00AF5EEE"/>
  </w:style>
  <w:style w:type="paragraph" w:styleId="Sprechblasentext">
    <w:name w:val="Balloon Text"/>
    <w:basedOn w:val="Standard"/>
    <w:link w:val="SprechblasentextZchn"/>
    <w:uiPriority w:val="99"/>
    <w:semiHidden/>
    <w:unhideWhenUsed/>
    <w:rsid w:val="00576A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6AFA"/>
    <w:rPr>
      <w:rFonts w:ascii="Tahoma" w:hAnsi="Tahoma" w:cs="Tahoma"/>
      <w:sz w:val="16"/>
      <w:szCs w:val="16"/>
    </w:rPr>
  </w:style>
  <w:style w:type="paragraph" w:styleId="Funotentext">
    <w:name w:val="footnote text"/>
    <w:basedOn w:val="Standard"/>
    <w:link w:val="FunotentextZchn"/>
    <w:uiPriority w:val="99"/>
    <w:unhideWhenUsed/>
    <w:rsid w:val="00B766A8"/>
    <w:rPr>
      <w:sz w:val="20"/>
      <w:szCs w:val="20"/>
    </w:rPr>
  </w:style>
  <w:style w:type="character" w:customStyle="1" w:styleId="FunotentextZchn">
    <w:name w:val="Fußnotentext Zchn"/>
    <w:basedOn w:val="Absatz-Standardschriftart"/>
    <w:link w:val="Funotentext"/>
    <w:uiPriority w:val="99"/>
    <w:rsid w:val="00B766A8"/>
    <w:rPr>
      <w:lang w:val="en-US" w:eastAsia="en-US" w:bidi="en-US"/>
    </w:rPr>
  </w:style>
  <w:style w:type="character" w:styleId="Funotenzeichen">
    <w:name w:val="footnote reference"/>
    <w:basedOn w:val="Absatz-Standardschriftart"/>
    <w:uiPriority w:val="99"/>
    <w:semiHidden/>
    <w:unhideWhenUsed/>
    <w:rsid w:val="00B766A8"/>
    <w:rPr>
      <w:vertAlign w:val="superscript"/>
    </w:rPr>
  </w:style>
  <w:style w:type="paragraph" w:customStyle="1" w:styleId="subheading">
    <w:name w:val="subheading"/>
    <w:basedOn w:val="Standard"/>
    <w:link w:val="subheadingZchn"/>
    <w:rsid w:val="007E7543"/>
    <w:pPr>
      <w:spacing w:after="0" w:line="240" w:lineRule="auto"/>
    </w:pPr>
    <w:rPr>
      <w:i/>
      <w:sz w:val="20"/>
      <w:szCs w:val="20"/>
    </w:rPr>
  </w:style>
  <w:style w:type="paragraph" w:customStyle="1" w:styleId="Kapitelberschrift">
    <w:name w:val="Kapitelüberschrift"/>
    <w:basedOn w:val="Standard"/>
    <w:link w:val="KapitelberschriftZchn"/>
    <w:qFormat/>
    <w:rsid w:val="00DD0A01"/>
  </w:style>
  <w:style w:type="character" w:customStyle="1" w:styleId="subheadingZchn">
    <w:name w:val="subheading Zchn"/>
    <w:basedOn w:val="Absatz-Standardschriftart"/>
    <w:link w:val="subheading"/>
    <w:rsid w:val="007E7543"/>
    <w:rPr>
      <w:i/>
      <w:lang w:val="en-US" w:eastAsia="en-US" w:bidi="en-US"/>
    </w:rPr>
  </w:style>
  <w:style w:type="paragraph" w:customStyle="1" w:styleId="Keywords">
    <w:name w:val="Keywords"/>
    <w:basedOn w:val="Standard"/>
    <w:link w:val="KeywordsZchn"/>
    <w:qFormat/>
    <w:rsid w:val="00280BE1"/>
    <w:pPr>
      <w:spacing w:after="360" w:line="240" w:lineRule="auto"/>
      <w:ind w:left="2835" w:firstLine="0"/>
    </w:pPr>
    <w:rPr>
      <w:rFonts w:ascii="Candara" w:hAnsi="Candara" w:cs="Miriam Fixed"/>
      <w:sz w:val="20"/>
      <w:szCs w:val="20"/>
      <w:lang w:val="en-GB"/>
    </w:rPr>
  </w:style>
  <w:style w:type="character" w:customStyle="1" w:styleId="KapitelberschriftZchn">
    <w:name w:val="Kapitelüberschrift Zchn"/>
    <w:basedOn w:val="Absatz-Standardschriftart"/>
    <w:link w:val="Kapitelberschrift"/>
    <w:rsid w:val="00DD0A01"/>
    <w:rPr>
      <w:sz w:val="22"/>
      <w:szCs w:val="22"/>
      <w:lang w:val="en-US" w:eastAsia="en-US" w:bidi="en-US"/>
    </w:rPr>
  </w:style>
  <w:style w:type="paragraph" w:customStyle="1" w:styleId="abstract">
    <w:name w:val="abstract"/>
    <w:basedOn w:val="Standard"/>
    <w:link w:val="abstractZchn"/>
    <w:qFormat/>
    <w:rsid w:val="0017022C"/>
    <w:pPr>
      <w:spacing w:after="120" w:line="240" w:lineRule="auto"/>
      <w:ind w:left="2835" w:firstLine="0"/>
      <w:contextualSpacing/>
    </w:pPr>
    <w:rPr>
      <w:rFonts w:ascii="Candara" w:hAnsi="Candara" w:cs="Miriam Fixed"/>
      <w:sz w:val="20"/>
      <w:szCs w:val="20"/>
      <w:lang w:val="en-GB"/>
    </w:rPr>
  </w:style>
  <w:style w:type="character" w:customStyle="1" w:styleId="KeywordsZchn">
    <w:name w:val="Keywords Zchn"/>
    <w:basedOn w:val="Absatz-Standardschriftart"/>
    <w:link w:val="Keywords"/>
    <w:rsid w:val="00280BE1"/>
    <w:rPr>
      <w:rFonts w:ascii="Candara" w:hAnsi="Candara" w:cs="Miriam Fixed"/>
      <w:lang w:val="en-GB" w:eastAsia="en-US" w:bidi="en-US"/>
    </w:rPr>
  </w:style>
  <w:style w:type="paragraph" w:customStyle="1" w:styleId="affiliation">
    <w:name w:val="affiliation"/>
    <w:basedOn w:val="Standard"/>
    <w:link w:val="affiliationZchn"/>
    <w:qFormat/>
    <w:rsid w:val="007C0166"/>
    <w:pPr>
      <w:spacing w:after="360" w:line="240" w:lineRule="auto"/>
      <w:ind w:firstLine="0"/>
      <w:contextualSpacing/>
    </w:pPr>
    <w:rPr>
      <w:rFonts w:ascii="Candara" w:hAnsi="Candara" w:cs="Miriam Fixed"/>
      <w:i/>
      <w:sz w:val="20"/>
      <w:szCs w:val="20"/>
      <w:lang w:val="en-GB"/>
    </w:rPr>
  </w:style>
  <w:style w:type="character" w:customStyle="1" w:styleId="abstractZchn">
    <w:name w:val="abstract Zchn"/>
    <w:basedOn w:val="Absatz-Standardschriftart"/>
    <w:link w:val="abstract"/>
    <w:rsid w:val="0017022C"/>
    <w:rPr>
      <w:rFonts w:ascii="Candara" w:hAnsi="Candara" w:cs="Miriam Fixed"/>
      <w:lang w:val="en-GB" w:eastAsia="en-US" w:bidi="en-US"/>
    </w:rPr>
  </w:style>
  <w:style w:type="paragraph" w:customStyle="1" w:styleId="authors">
    <w:name w:val="authors"/>
    <w:basedOn w:val="KeinLeerraum"/>
    <w:link w:val="authorsZchn"/>
    <w:qFormat/>
    <w:rsid w:val="0017022C"/>
    <w:pPr>
      <w:ind w:firstLine="0"/>
      <w:contextualSpacing/>
    </w:pPr>
    <w:rPr>
      <w:rFonts w:ascii="Candara" w:hAnsi="Candara"/>
      <w:b/>
      <w:lang w:val="en-GB"/>
    </w:rPr>
  </w:style>
  <w:style w:type="character" w:customStyle="1" w:styleId="affiliationZchn">
    <w:name w:val="affiliation Zchn"/>
    <w:basedOn w:val="Absatz-Standardschriftart"/>
    <w:link w:val="affiliation"/>
    <w:rsid w:val="007C0166"/>
    <w:rPr>
      <w:rFonts w:ascii="Candara" w:hAnsi="Candara" w:cs="Miriam Fixed"/>
      <w:i/>
      <w:lang w:val="en-GB" w:eastAsia="en-US" w:bidi="en-US"/>
    </w:rPr>
  </w:style>
  <w:style w:type="paragraph" w:customStyle="1" w:styleId="Titel1">
    <w:name w:val="Titel1"/>
    <w:basedOn w:val="berschrift1"/>
    <w:link w:val="titleZchn"/>
    <w:qFormat/>
    <w:rsid w:val="0017022C"/>
    <w:pPr>
      <w:spacing w:after="240"/>
      <w:ind w:firstLine="0"/>
      <w:jc w:val="left"/>
    </w:pPr>
    <w:rPr>
      <w:rFonts w:ascii="Candara" w:hAnsi="Candara"/>
      <w:b/>
      <w:lang w:val="en-GB"/>
    </w:rPr>
  </w:style>
  <w:style w:type="character" w:customStyle="1" w:styleId="authorsZchn">
    <w:name w:val="authors Zchn"/>
    <w:basedOn w:val="KeinLeerraumZchn"/>
    <w:link w:val="authors"/>
    <w:rsid w:val="0017022C"/>
    <w:rPr>
      <w:rFonts w:ascii="Candara" w:hAnsi="Candara"/>
      <w:b/>
      <w:sz w:val="22"/>
      <w:szCs w:val="22"/>
      <w:lang w:val="en-GB" w:eastAsia="en-US" w:bidi="en-US"/>
    </w:rPr>
  </w:style>
  <w:style w:type="paragraph" w:customStyle="1" w:styleId="journalkopfzeile1seite">
    <w:name w:val="journal kopfzeile 1.seite"/>
    <w:basedOn w:val="Kopfzeile"/>
    <w:link w:val="journalkopfzeile1seiteZchn"/>
    <w:qFormat/>
    <w:rsid w:val="007F39C2"/>
    <w:pPr>
      <w:spacing w:after="0" w:line="240" w:lineRule="auto"/>
    </w:pPr>
    <w:rPr>
      <w:rFonts w:ascii="Californian FB" w:hAnsi="Californian FB"/>
      <w:i/>
      <w:sz w:val="18"/>
      <w:szCs w:val="18"/>
    </w:rPr>
  </w:style>
  <w:style w:type="character" w:customStyle="1" w:styleId="titleZchn">
    <w:name w:val="title Zchn"/>
    <w:basedOn w:val="berschrift1Zchn"/>
    <w:link w:val="Titel1"/>
    <w:rsid w:val="0017022C"/>
    <w:rPr>
      <w:rFonts w:ascii="Candara" w:hAnsi="Candara"/>
      <w:b/>
      <w:smallCaps/>
      <w:spacing w:val="5"/>
      <w:sz w:val="36"/>
      <w:szCs w:val="36"/>
      <w:lang w:val="en-GB" w:eastAsia="en-US" w:bidi="en-US"/>
    </w:rPr>
  </w:style>
  <w:style w:type="paragraph" w:customStyle="1" w:styleId="acknowledgements">
    <w:name w:val="acknowledgements"/>
    <w:basedOn w:val="Standard"/>
    <w:link w:val="acknowledgementsZchn"/>
    <w:qFormat/>
    <w:rsid w:val="007C0166"/>
    <w:pPr>
      <w:spacing w:after="60" w:line="240" w:lineRule="auto"/>
      <w:contextualSpacing/>
    </w:pPr>
    <w:rPr>
      <w:rFonts w:ascii="Palatino Linotype" w:hAnsi="Palatino Linotype" w:cs="Miriam Fixed"/>
      <w:sz w:val="18"/>
      <w:szCs w:val="18"/>
      <w:lang w:val="en-GB"/>
    </w:rPr>
  </w:style>
  <w:style w:type="character" w:customStyle="1" w:styleId="journalkopfzeile1seiteZchn">
    <w:name w:val="journal kopfzeile 1.seite Zchn"/>
    <w:basedOn w:val="KopfzeileZchn"/>
    <w:link w:val="journalkopfzeile1seite"/>
    <w:rsid w:val="007F39C2"/>
    <w:rPr>
      <w:rFonts w:ascii="Californian FB" w:eastAsia="Times New Roman" w:hAnsi="Californian FB"/>
      <w:i/>
      <w:sz w:val="18"/>
      <w:szCs w:val="18"/>
      <w:lang w:val="en-US" w:eastAsia="en-US" w:bidi="en-US"/>
    </w:rPr>
  </w:style>
  <w:style w:type="paragraph" w:customStyle="1" w:styleId="references">
    <w:name w:val="references"/>
    <w:basedOn w:val="Standard"/>
    <w:link w:val="referencesZchn"/>
    <w:qFormat/>
    <w:rsid w:val="007C0166"/>
    <w:pPr>
      <w:spacing w:before="60" w:after="0" w:line="240" w:lineRule="auto"/>
      <w:ind w:left="113" w:hanging="113"/>
    </w:pPr>
    <w:rPr>
      <w:rFonts w:ascii="Palatino Linotype" w:hAnsi="Palatino Linotype" w:cs="Miriam Fixed"/>
      <w:sz w:val="18"/>
      <w:szCs w:val="20"/>
      <w:lang w:val="en-GB"/>
    </w:rPr>
  </w:style>
  <w:style w:type="character" w:customStyle="1" w:styleId="acknowledgementsZchn">
    <w:name w:val="acknowledgements Zchn"/>
    <w:basedOn w:val="Absatz-Standardschriftart"/>
    <w:link w:val="acknowledgements"/>
    <w:rsid w:val="007C0166"/>
    <w:rPr>
      <w:rFonts w:ascii="Palatino Linotype" w:hAnsi="Palatino Linotype" w:cs="Miriam Fixed"/>
      <w:sz w:val="18"/>
      <w:szCs w:val="18"/>
      <w:lang w:val="en-GB" w:eastAsia="en-US" w:bidi="en-US"/>
    </w:rPr>
  </w:style>
  <w:style w:type="paragraph" w:customStyle="1" w:styleId="Appendix">
    <w:name w:val="Appendix"/>
    <w:basedOn w:val="Standard"/>
    <w:link w:val="AppendixZchn"/>
    <w:qFormat/>
    <w:rsid w:val="007C0166"/>
    <w:pPr>
      <w:spacing w:after="0" w:line="240" w:lineRule="auto"/>
      <w:ind w:firstLine="0"/>
    </w:pPr>
    <w:rPr>
      <w:rFonts w:ascii="Palatino Linotype" w:hAnsi="Palatino Linotype" w:cs="Miriam Fixed"/>
      <w:sz w:val="18"/>
      <w:szCs w:val="18"/>
      <w:lang w:val="en-GB"/>
    </w:rPr>
  </w:style>
  <w:style w:type="character" w:customStyle="1" w:styleId="referencesZchn">
    <w:name w:val="references Zchn"/>
    <w:basedOn w:val="Absatz-Standardschriftart"/>
    <w:link w:val="references"/>
    <w:rsid w:val="007C0166"/>
    <w:rPr>
      <w:rFonts w:ascii="Palatino Linotype" w:hAnsi="Palatino Linotype" w:cs="Miriam Fixed"/>
      <w:sz w:val="18"/>
      <w:lang w:val="en-GB" w:eastAsia="en-US" w:bidi="en-US"/>
    </w:rPr>
  </w:style>
  <w:style w:type="paragraph" w:customStyle="1" w:styleId="normaltext">
    <w:name w:val="normal text"/>
    <w:basedOn w:val="Standard"/>
    <w:link w:val="normaltextZchn"/>
    <w:qFormat/>
    <w:rsid w:val="007C0166"/>
    <w:pPr>
      <w:spacing w:after="0" w:line="240" w:lineRule="auto"/>
    </w:pPr>
    <w:rPr>
      <w:rFonts w:ascii="Palatino Linotype" w:hAnsi="Palatino Linotype" w:cs="Miriam Fixed"/>
      <w:sz w:val="20"/>
      <w:szCs w:val="20"/>
      <w:lang w:val="en-GB"/>
    </w:rPr>
  </w:style>
  <w:style w:type="character" w:customStyle="1" w:styleId="AppendixZchn">
    <w:name w:val="Appendix Zchn"/>
    <w:basedOn w:val="Absatz-Standardschriftart"/>
    <w:link w:val="Appendix"/>
    <w:rsid w:val="007C0166"/>
    <w:rPr>
      <w:rFonts w:ascii="Palatino Linotype" w:hAnsi="Palatino Linotype" w:cs="Miriam Fixed"/>
      <w:sz w:val="18"/>
      <w:szCs w:val="18"/>
      <w:lang w:val="en-GB" w:eastAsia="en-US" w:bidi="en-US"/>
    </w:rPr>
  </w:style>
  <w:style w:type="character" w:customStyle="1" w:styleId="normaltextZchn">
    <w:name w:val="normal text Zchn"/>
    <w:basedOn w:val="Absatz-Standardschriftart"/>
    <w:link w:val="normaltext"/>
    <w:rsid w:val="007C0166"/>
    <w:rPr>
      <w:rFonts w:ascii="Palatino Linotype" w:hAnsi="Palatino Linotype" w:cs="Miriam Fixed"/>
      <w:lang w:val="en-GB" w:eastAsia="en-US" w:bidi="en-US"/>
    </w:rPr>
  </w:style>
  <w:style w:type="paragraph" w:customStyle="1" w:styleId="tabletitle">
    <w:name w:val="table title"/>
    <w:basedOn w:val="Appendix"/>
    <w:link w:val="tabletitleZchn"/>
    <w:qFormat/>
    <w:rsid w:val="00C560F2"/>
    <w:pPr>
      <w:spacing w:before="240" w:after="120"/>
    </w:pPr>
    <w:rPr>
      <w:rFonts w:ascii="Candara" w:hAnsi="Candara"/>
      <w:b/>
    </w:rPr>
  </w:style>
  <w:style w:type="paragraph" w:customStyle="1" w:styleId="tableheadersrow">
    <w:name w:val="table headers row"/>
    <w:basedOn w:val="normaltext"/>
    <w:link w:val="tableheadersrowZchn"/>
    <w:qFormat/>
    <w:rsid w:val="00C560F2"/>
    <w:pPr>
      <w:spacing w:before="60" w:after="60"/>
      <w:ind w:firstLine="0"/>
      <w:jc w:val="left"/>
    </w:pPr>
    <w:rPr>
      <w:rFonts w:ascii="Candara" w:hAnsi="Candara"/>
      <w:sz w:val="18"/>
    </w:rPr>
  </w:style>
  <w:style w:type="character" w:customStyle="1" w:styleId="tabletitleZchn">
    <w:name w:val="table title Zchn"/>
    <w:basedOn w:val="AppendixZchn"/>
    <w:link w:val="tabletitle"/>
    <w:rsid w:val="00C560F2"/>
    <w:rPr>
      <w:rFonts w:ascii="Candara" w:hAnsi="Candara" w:cs="Miriam Fixed"/>
      <w:b/>
      <w:sz w:val="18"/>
      <w:szCs w:val="18"/>
      <w:lang w:val="en-GB" w:eastAsia="en-US" w:bidi="en-US"/>
    </w:rPr>
  </w:style>
  <w:style w:type="paragraph" w:customStyle="1" w:styleId="tablefirstrow">
    <w:name w:val="table first row"/>
    <w:basedOn w:val="normaltext"/>
    <w:link w:val="tablefirstrowZchn"/>
    <w:qFormat/>
    <w:rsid w:val="00C560F2"/>
    <w:pPr>
      <w:spacing w:before="60"/>
      <w:ind w:firstLine="0"/>
      <w:jc w:val="left"/>
    </w:pPr>
    <w:rPr>
      <w:rFonts w:ascii="Candara" w:hAnsi="Candara"/>
      <w:sz w:val="18"/>
    </w:rPr>
  </w:style>
  <w:style w:type="character" w:customStyle="1" w:styleId="tableheadersrowZchn">
    <w:name w:val="table headers row Zchn"/>
    <w:basedOn w:val="normaltextZchn"/>
    <w:link w:val="tableheadersrow"/>
    <w:rsid w:val="00C560F2"/>
    <w:rPr>
      <w:rFonts w:ascii="Candara" w:hAnsi="Candara" w:cs="Miriam Fixed"/>
      <w:sz w:val="18"/>
      <w:lang w:val="en-GB" w:eastAsia="en-US" w:bidi="en-US"/>
    </w:rPr>
  </w:style>
  <w:style w:type="paragraph" w:customStyle="1" w:styleId="tablemiddlerows">
    <w:name w:val="table middle rows"/>
    <w:basedOn w:val="normaltext"/>
    <w:link w:val="tablemiddlerowsZchn"/>
    <w:qFormat/>
    <w:rsid w:val="00C560F2"/>
    <w:pPr>
      <w:spacing w:before="0"/>
      <w:ind w:firstLine="0"/>
      <w:jc w:val="left"/>
    </w:pPr>
    <w:rPr>
      <w:rFonts w:ascii="Candara" w:hAnsi="Candara"/>
      <w:sz w:val="18"/>
    </w:rPr>
  </w:style>
  <w:style w:type="character" w:customStyle="1" w:styleId="tablefirstrowZchn">
    <w:name w:val="table first row Zchn"/>
    <w:basedOn w:val="normaltextZchn"/>
    <w:link w:val="tablefirstrow"/>
    <w:rsid w:val="00C560F2"/>
    <w:rPr>
      <w:rFonts w:ascii="Candara" w:hAnsi="Candara" w:cs="Miriam Fixed"/>
      <w:sz w:val="18"/>
      <w:lang w:val="en-GB" w:eastAsia="en-US" w:bidi="en-US"/>
    </w:rPr>
  </w:style>
  <w:style w:type="paragraph" w:customStyle="1" w:styleId="tablelastrow">
    <w:name w:val="table last row"/>
    <w:basedOn w:val="normaltext"/>
    <w:link w:val="tablelastrowZchn"/>
    <w:qFormat/>
    <w:rsid w:val="00C560F2"/>
    <w:pPr>
      <w:spacing w:before="0" w:after="60"/>
      <w:ind w:firstLine="0"/>
      <w:jc w:val="left"/>
    </w:pPr>
    <w:rPr>
      <w:rFonts w:ascii="Candara" w:hAnsi="Candara"/>
      <w:sz w:val="18"/>
    </w:rPr>
  </w:style>
  <w:style w:type="character" w:customStyle="1" w:styleId="tablemiddlerowsZchn">
    <w:name w:val="table middle rows Zchn"/>
    <w:basedOn w:val="normaltextZchn"/>
    <w:link w:val="tablemiddlerows"/>
    <w:rsid w:val="00C560F2"/>
    <w:rPr>
      <w:rFonts w:ascii="Candara" w:hAnsi="Candara" w:cs="Miriam Fixed"/>
      <w:sz w:val="18"/>
      <w:lang w:val="en-GB" w:eastAsia="en-US" w:bidi="en-US"/>
    </w:rPr>
  </w:style>
  <w:style w:type="character" w:customStyle="1" w:styleId="tablelastrowZchn">
    <w:name w:val="table last row Zchn"/>
    <w:basedOn w:val="normaltextZchn"/>
    <w:link w:val="tablelastrow"/>
    <w:rsid w:val="00C560F2"/>
    <w:rPr>
      <w:rFonts w:ascii="Candara" w:hAnsi="Candara" w:cs="Miriam Fixed"/>
      <w:sz w:val="18"/>
      <w:lang w:val="en-GB" w:eastAsia="en-US" w:bidi="en-US"/>
    </w:rPr>
  </w:style>
  <w:style w:type="character" w:styleId="NichtaufgelsteErwhnung">
    <w:name w:val="Unresolved Mention"/>
    <w:basedOn w:val="Absatz-Standardschriftart"/>
    <w:uiPriority w:val="99"/>
    <w:semiHidden/>
    <w:unhideWhenUsed/>
    <w:rsid w:val="00A42DE5"/>
    <w:rPr>
      <w:color w:val="605E5C"/>
      <w:shd w:val="clear" w:color="auto" w:fill="E1DFDD"/>
    </w:rPr>
  </w:style>
  <w:style w:type="paragraph" w:customStyle="1" w:styleId="articleinfo">
    <w:name w:val="article info"/>
    <w:basedOn w:val="Funotentext"/>
    <w:link w:val="articleinfoZchn"/>
    <w:qFormat/>
    <w:rsid w:val="0017022C"/>
    <w:pPr>
      <w:spacing w:before="0" w:after="0" w:line="240" w:lineRule="exact"/>
      <w:ind w:firstLine="0"/>
      <w:jc w:val="left"/>
    </w:pPr>
    <w:rPr>
      <w:rFonts w:ascii="Candara" w:hAnsi="Candara"/>
      <w:sz w:val="18"/>
      <w:szCs w:val="18"/>
    </w:rPr>
  </w:style>
  <w:style w:type="paragraph" w:customStyle="1" w:styleId="Heading">
    <w:name w:val="Heading"/>
    <w:basedOn w:val="Kapitelberschrift"/>
    <w:link w:val="HeadingZchn"/>
    <w:qFormat/>
    <w:rsid w:val="007C0166"/>
    <w:pPr>
      <w:spacing w:before="200" w:after="120"/>
      <w:ind w:firstLine="0"/>
    </w:pPr>
    <w:rPr>
      <w:rFonts w:ascii="Candara" w:hAnsi="Candara"/>
      <w:b/>
      <w:bCs/>
      <w:smallCaps/>
    </w:rPr>
  </w:style>
  <w:style w:type="character" w:customStyle="1" w:styleId="articleinfoZchn">
    <w:name w:val="article info Zchn"/>
    <w:basedOn w:val="FunotentextZchn"/>
    <w:link w:val="articleinfo"/>
    <w:rsid w:val="0017022C"/>
    <w:rPr>
      <w:rFonts w:ascii="Candara" w:hAnsi="Candara"/>
      <w:sz w:val="18"/>
      <w:szCs w:val="18"/>
      <w:lang w:val="en-US" w:eastAsia="en-US" w:bidi="en-US"/>
    </w:rPr>
  </w:style>
  <w:style w:type="paragraph" w:customStyle="1" w:styleId="Subheading1">
    <w:name w:val="Subheading 1"/>
    <w:basedOn w:val="subheading"/>
    <w:link w:val="Subheading1Zchn"/>
    <w:qFormat/>
    <w:rsid w:val="007C0166"/>
    <w:pPr>
      <w:ind w:firstLine="0"/>
    </w:pPr>
    <w:rPr>
      <w:rFonts w:ascii="Candara" w:hAnsi="Candara"/>
      <w:i w:val="0"/>
      <w:iCs/>
      <w:smallCaps/>
    </w:rPr>
  </w:style>
  <w:style w:type="character" w:customStyle="1" w:styleId="HeadingZchn">
    <w:name w:val="Heading Zchn"/>
    <w:basedOn w:val="KapitelberschriftZchn"/>
    <w:link w:val="Heading"/>
    <w:rsid w:val="007C0166"/>
    <w:rPr>
      <w:rFonts w:ascii="Candara" w:hAnsi="Candara"/>
      <w:b/>
      <w:bCs/>
      <w:smallCaps/>
      <w:sz w:val="22"/>
      <w:szCs w:val="22"/>
      <w:lang w:val="en-US" w:eastAsia="en-US" w:bidi="en-US"/>
    </w:rPr>
  </w:style>
  <w:style w:type="paragraph" w:customStyle="1" w:styleId="Figures">
    <w:name w:val="Figures"/>
    <w:basedOn w:val="tabletitle"/>
    <w:link w:val="FiguresZchn"/>
    <w:qFormat/>
    <w:rsid w:val="00D1604D"/>
    <w:pPr>
      <w:spacing w:after="0"/>
    </w:pPr>
  </w:style>
  <w:style w:type="character" w:customStyle="1" w:styleId="Subheading1Zchn">
    <w:name w:val="Subheading 1 Zchn"/>
    <w:basedOn w:val="subheadingZchn"/>
    <w:link w:val="Subheading1"/>
    <w:rsid w:val="007C0166"/>
    <w:rPr>
      <w:rFonts w:ascii="Candara" w:hAnsi="Candara"/>
      <w:i w:val="0"/>
      <w:iCs/>
      <w:smallCaps/>
      <w:lang w:val="en-US" w:eastAsia="en-US" w:bidi="en-US"/>
    </w:rPr>
  </w:style>
  <w:style w:type="paragraph" w:customStyle="1" w:styleId="Subheading2">
    <w:name w:val="Subheading 2"/>
    <w:basedOn w:val="Subheading1"/>
    <w:link w:val="Subheading2Zchn"/>
    <w:qFormat/>
    <w:rsid w:val="003B461C"/>
    <w:rPr>
      <w:i/>
      <w:smallCaps w:val="0"/>
    </w:rPr>
  </w:style>
  <w:style w:type="character" w:customStyle="1" w:styleId="FiguresZchn">
    <w:name w:val="Figures Zchn"/>
    <w:basedOn w:val="tabletitleZchn"/>
    <w:link w:val="Figures"/>
    <w:rsid w:val="00D1604D"/>
    <w:rPr>
      <w:rFonts w:ascii="Candara" w:hAnsi="Candara" w:cs="Miriam Fixed"/>
      <w:b/>
      <w:sz w:val="18"/>
      <w:szCs w:val="18"/>
      <w:lang w:val="en-GB" w:eastAsia="en-US" w:bidi="en-US"/>
    </w:rPr>
  </w:style>
  <w:style w:type="character" w:customStyle="1" w:styleId="Subheading2Zchn">
    <w:name w:val="Subheading 2 Zchn"/>
    <w:basedOn w:val="Subheading1Zchn"/>
    <w:link w:val="Subheading2"/>
    <w:rsid w:val="003B461C"/>
    <w:rPr>
      <w:rFonts w:ascii="Candara" w:hAnsi="Candara"/>
      <w:i/>
      <w:iCs/>
      <w:smallCaps w:val="0"/>
      <w:lang w:val="en-US" w:eastAsia="en-US" w:bidi="en-US"/>
    </w:rPr>
  </w:style>
  <w:style w:type="table" w:styleId="Listentabelle3">
    <w:name w:val="List Table 3"/>
    <w:basedOn w:val="NormaleTabelle"/>
    <w:uiPriority w:val="48"/>
    <w:rsid w:val="00E37388"/>
    <w:rPr>
      <w:rFonts w:asciiTheme="minorHAnsi" w:eastAsiaTheme="minorHAnsi" w:hAnsiTheme="minorHAnsi" w:cstheme="minorBidi"/>
      <w:sz w:val="22"/>
      <w:szCs w:val="22"/>
      <w:lang w:val="en-IE"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Line\JPE\editing\supplements%202021%20OJS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9B6E-24B0-49E4-9C65-2E6F0DB9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supplements 2021 OJS3.dotx</Template>
  <TotalTime>0</TotalTime>
  <Pages>2</Pages>
  <Words>296</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dc:creator>
  <cp:lastModifiedBy>CAROLIN MAYER</cp:lastModifiedBy>
  <cp:revision>3</cp:revision>
  <cp:lastPrinted>2021-09-22T08:46:00Z</cp:lastPrinted>
  <dcterms:created xsi:type="dcterms:W3CDTF">2023-11-22T13:18:00Z</dcterms:created>
  <dcterms:modified xsi:type="dcterms:W3CDTF">2023-12-04T16:07:00Z</dcterms:modified>
</cp:coreProperties>
</file>