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C8FB9" w14:textId="77777777" w:rsidR="00056EB2" w:rsidRDefault="00056EB2" w:rsidP="00056EB2">
      <w:pPr>
        <w:pStyle w:val="Heading"/>
      </w:pPr>
      <w:r w:rsidRPr="006050C3">
        <w:rPr>
          <w:rStyle w:val="Hyperlink"/>
          <w:rFonts w:eastAsiaTheme="majorEastAsia"/>
          <w:noProof/>
        </w:rPr>
        <w:drawing>
          <wp:anchor distT="0" distB="0" distL="114300" distR="114300" simplePos="0" relativeHeight="251659264" behindDoc="0" locked="0" layoutInCell="1" allowOverlap="1" wp14:anchorId="1138407C" wp14:editId="12FA5A15">
            <wp:simplePos x="0" y="0"/>
            <wp:positionH relativeFrom="margin">
              <wp:posOffset>5701550</wp:posOffset>
            </wp:positionH>
            <wp:positionV relativeFrom="paragraph">
              <wp:posOffset>135255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675EA56D" wp14:editId="34FD368B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FA348E" w14:textId="30514FDD" w:rsidR="00056EB2" w:rsidRPr="00E37388" w:rsidRDefault="00056EB2" w:rsidP="00056EB2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36(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12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Bartholomée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5EA56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7FFA348E" w14:textId="30514FDD" w:rsidR="00056EB2" w:rsidRPr="00E37388" w:rsidRDefault="00056EB2" w:rsidP="00056EB2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36(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12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Bartholomée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72551E" w14:textId="5EADB640" w:rsidR="00056EB2" w:rsidRPr="0017022C" w:rsidRDefault="00056EB2" w:rsidP="00056EB2">
      <w:pPr>
        <w:pStyle w:val="Heading"/>
      </w:pPr>
      <w:hyperlink r:id="rId8" w:history="1">
        <w:r w:rsidRPr="006050C3">
          <w:rPr>
            <w:rStyle w:val="Hyperlink"/>
            <w:rFonts w:eastAsiaTheme="majorEastAsia"/>
          </w:rPr>
          <w:t>DOI: 10.26786/1920-7603(202</w:t>
        </w:r>
        <w:r>
          <w:rPr>
            <w:rStyle w:val="Hyperlink"/>
            <w:rFonts w:eastAsiaTheme="majorEastAsia"/>
          </w:rPr>
          <w:t>4</w:t>
        </w:r>
        <w:r w:rsidRPr="006050C3">
          <w:rPr>
            <w:rStyle w:val="Hyperlink"/>
            <w:rFonts w:eastAsiaTheme="majorEastAsia"/>
          </w:rPr>
          <w:t>)</w:t>
        </w:r>
        <w:r>
          <w:rPr>
            <w:rStyle w:val="Hyperlink"/>
            <w:rFonts w:eastAsiaTheme="majorEastAsia"/>
          </w:rPr>
          <w:t>791</w:t>
        </w:r>
      </w:hyperlink>
    </w:p>
    <w:p w14:paraId="298DD6B3" w14:textId="77777777" w:rsidR="00056EB2" w:rsidRDefault="00056EB2" w:rsidP="4CBA0A98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</w:p>
    <w:p w14:paraId="4C86BF88" w14:textId="4935A1D2" w:rsidR="005F6A80" w:rsidRDefault="076CB7FC" w:rsidP="4CBA0A98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4CBA0A98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Appendix 1 – Details of the single visit pollen deposition to bilberry flowers</w:t>
      </w:r>
    </w:p>
    <w:p w14:paraId="448AEF9B" w14:textId="42F39B3A" w:rsidR="005F6A80" w:rsidRDefault="37C52489" w:rsidP="4CBA0A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CBA0A98">
        <w:rPr>
          <w:rFonts w:ascii="Times New Roman" w:eastAsia="Times New Roman" w:hAnsi="Times New Roman" w:cs="Times New Roman"/>
          <w:color w:val="000000" w:themeColor="text1"/>
          <w:lang w:val="en-GB"/>
        </w:rPr>
        <w:t>Table S1: Summary statistics of single-visit pollen deposition to bilberry flowers by each flower visiting taxa and pollination treatment. Z-value and p-value indicate magnitude of differences compared to closed pollination.</w:t>
      </w:r>
    </w:p>
    <w:tbl>
      <w:tblPr>
        <w:tblW w:w="9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1506"/>
        <w:gridCol w:w="1653"/>
        <w:gridCol w:w="1097"/>
        <w:gridCol w:w="1243"/>
        <w:gridCol w:w="1243"/>
        <w:gridCol w:w="1243"/>
      </w:tblGrid>
      <w:tr w:rsidR="4CBA0A98" w14:paraId="4272BF5D" w14:textId="77777777" w:rsidTr="00056EB2">
        <w:trPr>
          <w:trHeight w:val="300"/>
        </w:trPr>
        <w:tc>
          <w:tcPr>
            <w:tcW w:w="170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D61444" w14:textId="425FE072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Species group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E00C19" w14:textId="0628C851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N</w:t>
            </w:r>
          </w:p>
        </w:tc>
        <w:tc>
          <w:tcPr>
            <w:tcW w:w="165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E7F88" w14:textId="69BF0EEB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Pollen grains per visit (average)</w:t>
            </w:r>
          </w:p>
        </w:tc>
        <w:tc>
          <w:tcPr>
            <w:tcW w:w="109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621F74" w14:textId="3723442D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Standard error</w:t>
            </w:r>
          </w:p>
        </w:tc>
        <w:tc>
          <w:tcPr>
            <w:tcW w:w="124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B6663A" w14:textId="2688DA84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Min /max deposited</w:t>
            </w:r>
          </w:p>
        </w:tc>
        <w:tc>
          <w:tcPr>
            <w:tcW w:w="124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A6DEE5" w14:textId="26DEBAA5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Z-value</w:t>
            </w:r>
          </w:p>
        </w:tc>
        <w:tc>
          <w:tcPr>
            <w:tcW w:w="124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E2960B" w14:textId="58CED2C9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P-value</w:t>
            </w:r>
          </w:p>
        </w:tc>
      </w:tr>
      <w:tr w:rsidR="4CBA0A98" w14:paraId="0CE3C4F9" w14:textId="77777777" w:rsidTr="00056EB2">
        <w:trPr>
          <w:trHeight w:val="300"/>
        </w:trPr>
        <w:tc>
          <w:tcPr>
            <w:tcW w:w="1701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C48508" w14:textId="1FB1894E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Apis mellifera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98A892" w14:textId="77858D18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4</w:t>
            </w:r>
          </w:p>
        </w:tc>
        <w:tc>
          <w:tcPr>
            <w:tcW w:w="165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76A0D7" w14:textId="0B51CBB1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94.5</w:t>
            </w:r>
          </w:p>
        </w:tc>
        <w:tc>
          <w:tcPr>
            <w:tcW w:w="1097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240619" w14:textId="3F6026CA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42.9</w:t>
            </w:r>
          </w:p>
        </w:tc>
        <w:tc>
          <w:tcPr>
            <w:tcW w:w="124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B0E084" w14:textId="14EF3CDD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(20 – 196)</w:t>
            </w:r>
          </w:p>
        </w:tc>
        <w:tc>
          <w:tcPr>
            <w:tcW w:w="124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5686CD" w14:textId="43756644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6,837</w:t>
            </w:r>
          </w:p>
        </w:tc>
        <w:tc>
          <w:tcPr>
            <w:tcW w:w="124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80BFB4" w14:textId="4BCAF547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&lt;0.0001</w:t>
            </w:r>
          </w:p>
        </w:tc>
      </w:tr>
      <w:tr w:rsidR="4CBA0A98" w14:paraId="4E57E001" w14:textId="77777777" w:rsidTr="00056EB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F15195" w14:textId="729BC3DC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Bombus hypnorum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83E8B4" w14:textId="6A2B8131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B3F552" w14:textId="41E4D78C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84.7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B8374" w14:textId="6F396D7D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 xml:space="preserve">22.1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51E1CD" w14:textId="1CC7BCD7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(41 – 112)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622C1" w14:textId="4C49DD5D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8,216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F6F7E2" w14:textId="4F60520F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&lt;0.0001</w:t>
            </w:r>
          </w:p>
        </w:tc>
      </w:tr>
      <w:tr w:rsidR="4CBA0A98" w14:paraId="77578A6B" w14:textId="77777777" w:rsidTr="00056EB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9BA75C" w14:textId="0860386C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Bombus lucorum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9C1E20" w14:textId="22D354FE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11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48E1E2" w14:textId="5FB02C0A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65.0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B5B362" w14:textId="13C04B01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 xml:space="preserve">25.1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B44A4B" w14:textId="01E73731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(0 – 215)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14DD14" w14:textId="6C18338A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6,272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0A2B93" w14:textId="5A20CB7E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&lt;0.0001</w:t>
            </w:r>
          </w:p>
        </w:tc>
      </w:tr>
      <w:tr w:rsidR="4CBA0A98" w14:paraId="0AB34968" w14:textId="77777777" w:rsidTr="00056EB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14D338" w14:textId="53A2A0AE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Bombus pascuorum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E45C39" w14:textId="0FC30873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8BE2D9" w14:textId="6098BFC7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78.4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EF22C4" w14:textId="5650148F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20.4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F96FF7" w14:textId="7035C146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(26 – 158)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76091" w14:textId="27642BA6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8,034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FA631D" w14:textId="7BF0DA2B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&lt;0.0001</w:t>
            </w:r>
          </w:p>
        </w:tc>
      </w:tr>
      <w:tr w:rsidR="4CBA0A98" w14:paraId="3E67BB87" w14:textId="77777777" w:rsidTr="00056EB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2F5B88" w14:textId="3A0D8C3F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Bombus pratorum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006DD6" w14:textId="02F3BDF9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9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660C23" w14:textId="122D6E95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82.2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6AF8A8" w14:textId="523B1AD8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35.5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C27442" w14:textId="1777328C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(2 – 326)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01DB09" w14:textId="3A24EF16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6,799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84E4A9" w14:textId="19D56B89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&lt;0.0001</w:t>
            </w:r>
          </w:p>
        </w:tc>
      </w:tr>
      <w:tr w:rsidR="4CBA0A98" w14:paraId="0A12677E" w14:textId="77777777" w:rsidTr="00056EB2">
        <w:trPr>
          <w:trHeight w:val="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D254AD" w14:textId="0F79EB7C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Bombus soroeensis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81190D" w14:textId="15FD4B3F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D0FFA6" w14:textId="2E0F09E9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162.7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DE418C" w14:textId="3B8E67A4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25.7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7296E2" w14:textId="14FBD3FE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(110 – 304)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7EA098" w14:textId="1F778D74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10,337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A65FDC" w14:textId="3F966678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&lt;0.0001</w:t>
            </w:r>
          </w:p>
        </w:tc>
      </w:tr>
      <w:tr w:rsidR="4CBA0A98" w14:paraId="3EEC9315" w14:textId="77777777" w:rsidTr="00056EB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0540B0" w14:textId="6B1FAFDD" w:rsidR="4CBA0A98" w:rsidRDefault="008038B6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38B6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Andrena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spp.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770DC7" w14:textId="53D0CEE6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6F1BC7" w14:textId="34E63CD2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159.9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29FCFB" w14:textId="43AC6B31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 xml:space="preserve">47.3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96293B" w14:textId="6054F5CC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(14 – 352)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200DE1" w14:textId="17916944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8,406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63FBFB" w14:textId="529500E7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&lt;0.0001</w:t>
            </w:r>
          </w:p>
        </w:tc>
      </w:tr>
      <w:tr w:rsidR="4CBA0A98" w14:paraId="1008C04A" w14:textId="77777777" w:rsidTr="00056EB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312575" w14:textId="372C03C7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 xml:space="preserve">Syrphidae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E12294" w14:textId="5AB2C27D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935869" w14:textId="0E9DEA60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12.6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C62887" w14:textId="4F296B0D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7.52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0F37FA" w14:textId="300C0D8B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(0 – 94)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54ECBB" w14:textId="3FC187DB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3,331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F80C5C" w14:textId="350E261E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0,0008</w:t>
            </w:r>
          </w:p>
        </w:tc>
      </w:tr>
      <w:tr w:rsidR="4CBA0A98" w14:paraId="23FF2D1A" w14:textId="77777777" w:rsidTr="00056EB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045CEF" w14:textId="476475C6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Closed-pollinated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2CB47D" w14:textId="13880772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8323DB" w14:textId="7964150F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1.3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C50103" w14:textId="7A67567B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0.539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8EA823" w14:textId="3591E113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(0 – 5)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1C7F98" w14:textId="40E6F02D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NA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DC9C8" w14:textId="385BA183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NA</w:t>
            </w:r>
          </w:p>
        </w:tc>
      </w:tr>
      <w:tr w:rsidR="4CBA0A98" w14:paraId="19725E55" w14:textId="77777777" w:rsidTr="00056EB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1B0E89" w14:textId="6A9385D2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Open-pollinated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B6CF01" w14:textId="643D9561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FEAC17" w14:textId="4CCE07A3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83.5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699BB3" w14:textId="3EB4F260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21.6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C9F5BD" w14:textId="5F5D1C46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(0 – 244)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D5D9D5" w14:textId="01EE7863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7,146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826B7D" w14:textId="69468686" w:rsidR="4CBA0A98" w:rsidRDefault="4CBA0A98" w:rsidP="4CBA0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CBA0A98">
              <w:rPr>
                <w:rFonts w:ascii="Times New Roman" w:eastAsia="Times New Roman" w:hAnsi="Times New Roman" w:cs="Times New Roman"/>
                <w:lang w:val="en-GB"/>
              </w:rPr>
              <w:t>&lt;0.0001</w:t>
            </w:r>
          </w:p>
        </w:tc>
      </w:tr>
    </w:tbl>
    <w:p w14:paraId="2C078E63" w14:textId="5C4824DC" w:rsidR="005F6A80" w:rsidRDefault="005F6A80" w:rsidP="4CBA0A98"/>
    <w:sectPr w:rsidR="005F6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F2CBBD"/>
    <w:rsid w:val="00056EB2"/>
    <w:rsid w:val="001F5721"/>
    <w:rsid w:val="005F6A80"/>
    <w:rsid w:val="008038B6"/>
    <w:rsid w:val="076CB7FC"/>
    <w:rsid w:val="24F2CBBD"/>
    <w:rsid w:val="37C52489"/>
    <w:rsid w:val="43AEC03E"/>
    <w:rsid w:val="4CBA0A98"/>
    <w:rsid w:val="65A0A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CBBD"/>
  <w15:chartTrackingRefBased/>
  <w15:docId w15:val="{C73BF3C1-8F43-4BEF-B0ED-AE9BC115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qFormat/>
    <w:rsid w:val="00056EB2"/>
    <w:rPr>
      <w:color w:val="7F7F7F" w:themeColor="text1" w:themeTint="80"/>
      <w:u w:val="single"/>
    </w:rPr>
  </w:style>
  <w:style w:type="paragraph" w:customStyle="1" w:styleId="Heading">
    <w:name w:val="Heading"/>
    <w:basedOn w:val="Standard"/>
    <w:link w:val="HeadingZchn"/>
    <w:qFormat/>
    <w:rsid w:val="00056EB2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sz w:val="22"/>
      <w:szCs w:val="22"/>
      <w:lang w:eastAsia="en-US" w:bidi="en-US"/>
    </w:rPr>
  </w:style>
  <w:style w:type="character" w:customStyle="1" w:styleId="HeadingZchn">
    <w:name w:val="Heading Zchn"/>
    <w:basedOn w:val="Absatz-Standardschriftart"/>
    <w:link w:val="Heading"/>
    <w:rsid w:val="00056EB2"/>
    <w:rPr>
      <w:rFonts w:ascii="Candara" w:eastAsia="Times New Roman" w:hAnsi="Candara" w:cs="Times New Roman"/>
      <w:b/>
      <w:bCs/>
      <w:smallCap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6786/1920-7603(2024)791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DE09F19911F41BCC27F4702B64243" ma:contentTypeVersion="14" ma:contentTypeDescription="Create a new document." ma:contentTypeScope="" ma:versionID="11fcd1d9f6bb9e44ecd67fb977ed6645">
  <xsd:schema xmlns:xsd="http://www.w3.org/2001/XMLSchema" xmlns:xs="http://www.w3.org/2001/XMLSchema" xmlns:p="http://schemas.microsoft.com/office/2006/metadata/properties" xmlns:ns2="74a35ef5-cd88-4183-96d0-85600cea9410" xmlns:ns3="ff92282d-a21d-4068-8017-f1defe222b09" targetNamespace="http://schemas.microsoft.com/office/2006/metadata/properties" ma:root="true" ma:fieldsID="e5836a719f408eed3808c4e20d2e1c99" ns2:_="" ns3:_="">
    <xsd:import namespace="74a35ef5-cd88-4183-96d0-85600cea9410"/>
    <xsd:import namespace="ff92282d-a21d-4068-8017-f1defe222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35ef5-cd88-4183-96d0-85600cea9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2282d-a21d-4068-8017-f1defe222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ca52bc-3434-466a-a08b-10b662f5a0c1}" ma:internalName="TaxCatchAll" ma:showField="CatchAllData" ma:web="ff92282d-a21d-4068-8017-f1defe222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2282d-a21d-4068-8017-f1defe222b09" xsi:nil="true"/>
    <lcf76f155ced4ddcb4097134ff3c332f xmlns="74a35ef5-cd88-4183-96d0-85600cea94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6F0CAD-347A-447E-B4D6-F9C66E637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35ef5-cd88-4183-96d0-85600cea9410"/>
    <ds:schemaRef ds:uri="ff92282d-a21d-4068-8017-f1defe222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26AAC-19EE-4D25-8DCE-96A1FD49F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6CCDB-ACF8-41AE-8526-93F671A395C9}">
  <ds:schemaRefs>
    <ds:schemaRef ds:uri="http://schemas.microsoft.com/office/2006/metadata/properties"/>
    <ds:schemaRef ds:uri="http://schemas.microsoft.com/office/infopath/2007/PartnerControls"/>
    <ds:schemaRef ds:uri="ff92282d-a21d-4068-8017-f1defe222b09"/>
    <ds:schemaRef ds:uri="74a35ef5-cd88-4183-96d0-85600cea94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Océane Bartholomée</dc:creator>
  <cp:keywords/>
  <dc:description/>
  <cp:lastModifiedBy>CAROLIN MAYER</cp:lastModifiedBy>
  <cp:revision>3</cp:revision>
  <dcterms:created xsi:type="dcterms:W3CDTF">2024-03-15T13:35:00Z</dcterms:created>
  <dcterms:modified xsi:type="dcterms:W3CDTF">2024-06-06T07:16:00Z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0x0101009A5DE09F19911F41BCC27F4702B64243</vt:lpwstr>
  </property>
  <property fmtid="{D5CDD505-2E9C-101B-9397-08002B2CF9AE}" pid="3" name="MediaServiceImageTags">
    <vt:lpwstr/>
  </property>
</Properties>
</file>