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97E2" w14:textId="77777777" w:rsidR="00636224" w:rsidRDefault="00636224" w:rsidP="00636224">
      <w:pPr>
        <w:pStyle w:val="Heading"/>
      </w:pPr>
      <w:r w:rsidRPr="006050C3">
        <w:rPr>
          <w:rStyle w:val="Hyperlink"/>
          <w:rFonts w:eastAsiaTheme="majorEastAsia"/>
          <w:noProof/>
        </w:rPr>
        <w:drawing>
          <wp:anchor distT="0" distB="0" distL="114300" distR="114300" simplePos="0" relativeHeight="251659264" behindDoc="0" locked="0" layoutInCell="1" allowOverlap="1" wp14:anchorId="37A58558" wp14:editId="0624B2A4">
            <wp:simplePos x="0" y="0"/>
            <wp:positionH relativeFrom="margin">
              <wp:posOffset>5646420</wp:posOffset>
            </wp:positionH>
            <wp:positionV relativeFrom="paragraph">
              <wp:posOffset>120650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6DD6031F" wp14:editId="4A51399F">
                <wp:extent cx="6140450" cy="488749"/>
                <wp:effectExtent l="0" t="0" r="0" b="6985"/>
                <wp:docPr id="6" name="Textfeld 6"/>
                <wp:cNvGraphicFramePr/>
                <a:graphic xmlns:a="http://schemas.openxmlformats.org/drawingml/2006/main">
                  <a:graphicData uri="http://schemas.microsoft.com/office/word/2010/wordprocessingShape">
                    <wps:wsp>
                      <wps:cNvSpPr txBox="1"/>
                      <wps:spPr>
                        <a:xfrm>
                          <a:off x="0" y="0"/>
                          <a:ext cx="6140450" cy="488749"/>
                        </a:xfrm>
                        <a:prstGeom prst="rect">
                          <a:avLst/>
                        </a:prstGeom>
                        <a:solidFill>
                          <a:srgbClr val="FCB424"/>
                        </a:solidFill>
                        <a:ln w="6350">
                          <a:noFill/>
                        </a:ln>
                      </wps:spPr>
                      <wps:txbx>
                        <w:txbxContent>
                          <w:p w14:paraId="50BB8CBA" w14:textId="74DCB2FC" w:rsidR="00636224" w:rsidRPr="00E37388" w:rsidRDefault="00636224" w:rsidP="00636224">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4</w:t>
                            </w:r>
                            <w:r>
                              <w:rPr>
                                <w:rFonts w:ascii="Candara" w:hAnsi="Candara"/>
                                <w:b/>
                                <w:bCs/>
                                <w:color w:val="FFFFFF" w:themeColor="background1"/>
                                <w:sz w:val="32"/>
                                <w:szCs w:val="32"/>
                                <w:lang w:val="en-GB"/>
                              </w:rPr>
                              <w:t>0</w:t>
                            </w:r>
                            <w:r>
                              <w:rPr>
                                <w:rFonts w:ascii="Candara" w:hAnsi="Candara"/>
                                <w:b/>
                                <w:bCs/>
                                <w:color w:val="FFFFFF" w:themeColor="background1"/>
                                <w:sz w:val="32"/>
                                <w:szCs w:val="32"/>
                                <w:lang w:val="en-GB"/>
                              </w:rPr>
                              <w:t>(</w:t>
                            </w:r>
                            <w:r>
                              <w:rPr>
                                <w:rFonts w:ascii="Candara" w:hAnsi="Candara"/>
                                <w:b/>
                                <w:bCs/>
                                <w:color w:val="FFFFFF" w:themeColor="background1"/>
                                <w:sz w:val="32"/>
                                <w:szCs w:val="32"/>
                                <w:lang w:val="en-GB"/>
                              </w:rPr>
                              <w:t>4</w:t>
                            </w:r>
                            <w:r>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Wiegel &amp; Lunau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DD6031F" id="_x0000_t202" coordsize="21600,21600" o:spt="202" path="m,l,21600r21600,l21600,xe">
                <v:stroke joinstyle="miter"/>
                <v:path gradientshapeok="t" o:connecttype="rect"/>
              </v:shapetype>
              <v:shape id="Textfeld 6" o:spid="_x0000_s1026" type="#_x0000_t202" style="width:483.5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" fillcolor="#fcb424" stroked="f" strokeweight=".5pt">
                <v:textbox>
                  <w:txbxContent>
                    <w:p w14:paraId="50BB8CBA" w14:textId="74DCB2FC" w:rsidR="00636224" w:rsidRPr="00E37388" w:rsidRDefault="00636224" w:rsidP="00636224">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4</w:t>
                      </w:r>
                      <w:r>
                        <w:rPr>
                          <w:rFonts w:ascii="Candara" w:hAnsi="Candara"/>
                          <w:b/>
                          <w:bCs/>
                          <w:color w:val="FFFFFF" w:themeColor="background1"/>
                          <w:sz w:val="32"/>
                          <w:szCs w:val="32"/>
                          <w:lang w:val="en-GB"/>
                        </w:rPr>
                        <w:t>0</w:t>
                      </w:r>
                      <w:r>
                        <w:rPr>
                          <w:rFonts w:ascii="Candara" w:hAnsi="Candara"/>
                          <w:b/>
                          <w:bCs/>
                          <w:color w:val="FFFFFF" w:themeColor="background1"/>
                          <w:sz w:val="32"/>
                          <w:szCs w:val="32"/>
                          <w:lang w:val="en-GB"/>
                        </w:rPr>
                        <w:t>(</w:t>
                      </w:r>
                      <w:r>
                        <w:rPr>
                          <w:rFonts w:ascii="Candara" w:hAnsi="Candara"/>
                          <w:b/>
                          <w:bCs/>
                          <w:color w:val="FFFFFF" w:themeColor="background1"/>
                          <w:sz w:val="32"/>
                          <w:szCs w:val="32"/>
                          <w:lang w:val="en-GB"/>
                        </w:rPr>
                        <w:t>4</w:t>
                      </w:r>
                      <w:r>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Wiegel &amp; Lunau</w:t>
                      </w:r>
                    </w:p>
                  </w:txbxContent>
                </v:textbox>
                <w10:anchorlock/>
              </v:shape>
            </w:pict>
          </mc:Fallback>
        </mc:AlternateContent>
      </w:r>
    </w:p>
    <w:p w14:paraId="52598A8C" w14:textId="499F79DB" w:rsidR="00636224" w:rsidRPr="00636224" w:rsidRDefault="00636224" w:rsidP="00636224">
      <w:pPr>
        <w:pStyle w:val="Heading"/>
        <w:rPr>
          <w:rStyle w:val="Hyperlink"/>
          <w:rFonts w:eastAsiaTheme="majorEastAsia"/>
          <w:color w:val="808080" w:themeColor="background1" w:themeShade="80"/>
        </w:rPr>
      </w:pPr>
      <w:r w:rsidRPr="00636224">
        <w:rPr>
          <w:color w:val="808080" w:themeColor="background1" w:themeShade="80"/>
        </w:rPr>
        <w:fldChar w:fldCharType="begin"/>
      </w:r>
      <w:r w:rsidRPr="00636224">
        <w:rPr>
          <w:color w:val="808080" w:themeColor="background1" w:themeShade="80"/>
        </w:rPr>
        <w:instrText>HYPERLINK "https://doi.org/10.26786/1920-7603(2026)870"</w:instrText>
      </w:r>
      <w:r w:rsidRPr="00636224">
        <w:rPr>
          <w:color w:val="808080" w:themeColor="background1" w:themeShade="80"/>
        </w:rPr>
      </w:r>
      <w:r w:rsidRPr="00636224">
        <w:rPr>
          <w:color w:val="808080" w:themeColor="background1" w:themeShade="80"/>
        </w:rPr>
        <w:fldChar w:fldCharType="separate"/>
      </w:r>
      <w:r w:rsidRPr="00636224">
        <w:rPr>
          <w:rStyle w:val="Hyperlink"/>
          <w:rFonts w:eastAsiaTheme="majorEastAsia"/>
          <w:color w:val="808080" w:themeColor="background1" w:themeShade="80"/>
        </w:rPr>
        <w:t>DOI: 10.26786/1920-7603(2026)</w:t>
      </w:r>
      <w:r w:rsidRPr="00636224">
        <w:rPr>
          <w:rStyle w:val="Hyperlink"/>
          <w:rFonts w:eastAsiaTheme="majorEastAsia"/>
          <w:color w:val="808080" w:themeColor="background1" w:themeShade="80"/>
        </w:rPr>
        <w:t>870</w:t>
      </w:r>
    </w:p>
    <w:p w14:paraId="200FB9BA" w14:textId="502507B5" w:rsidR="006345E7" w:rsidRDefault="00636224" w:rsidP="00636224">
      <w:pPr>
        <w:rPr>
          <w:lang w:val="en-GB"/>
        </w:rPr>
      </w:pPr>
      <w:r w:rsidRPr="00636224">
        <w:rPr>
          <w:rFonts w:cs="Times New Roman"/>
          <w:bCs/>
          <w:smallCaps/>
          <w:color w:val="808080" w:themeColor="background1" w:themeShade="80"/>
          <w:lang w:val="en-US"/>
        </w:rPr>
        <w:fldChar w:fldCharType="end"/>
      </w:r>
    </w:p>
    <w:p w14:paraId="3430471A" w14:textId="3FBACF3F" w:rsidR="00045E80" w:rsidRPr="009A57A2" w:rsidRDefault="00045E80" w:rsidP="00045E80">
      <w:pPr>
        <w:spacing w:line="480" w:lineRule="auto"/>
        <w:rPr>
          <w:rFonts w:ascii="Times New Roman" w:hAnsi="Times New Roman" w:cs="Times New Roman"/>
          <w:b/>
          <w:bCs/>
          <w:sz w:val="24"/>
          <w:szCs w:val="24"/>
          <w:lang w:val="en-US"/>
        </w:rPr>
      </w:pPr>
      <w:r w:rsidRPr="009A57A2">
        <w:rPr>
          <w:rFonts w:ascii="Times New Roman" w:hAnsi="Times New Roman" w:cs="Times New Roman"/>
          <w:b/>
          <w:bCs/>
          <w:sz w:val="24"/>
          <w:szCs w:val="24"/>
          <w:lang w:val="en-US"/>
        </w:rPr>
        <w:t>F</w:t>
      </w:r>
      <w:r>
        <w:rPr>
          <w:rFonts w:ascii="Times New Roman" w:hAnsi="Times New Roman" w:cs="Times New Roman"/>
          <w:b/>
          <w:bCs/>
          <w:sz w:val="24"/>
          <w:szCs w:val="24"/>
          <w:lang w:val="en-US"/>
        </w:rPr>
        <w:t>IGURES</w:t>
      </w:r>
    </w:p>
    <w:p w14:paraId="1D5649CB" w14:textId="7247C95F" w:rsidR="00045E80" w:rsidRDefault="00045E80">
      <w:pPr>
        <w:rPr>
          <w:lang w:val="en-GB"/>
        </w:rPr>
      </w:pPr>
    </w:p>
    <w:p w14:paraId="1291B964" w14:textId="5FC871BC" w:rsidR="00851DE5" w:rsidRPr="00851DE5" w:rsidRDefault="00EA2B04" w:rsidP="00851DE5">
      <w:pPr>
        <w:spacing w:after="200" w:line="360" w:lineRule="auto"/>
        <w:rPr>
          <w:rFonts w:ascii="Calibri" w:eastAsia="Calibri" w:hAnsi="Calibri" w:cs="Times New Roman"/>
          <w:kern w:val="0"/>
          <w:szCs w:val="21"/>
          <w:lang w:val="en-GB"/>
          <w14:ligatures w14:val="none"/>
        </w:rPr>
      </w:pPr>
      <w:r>
        <w:rPr>
          <w:rFonts w:ascii="Calibri" w:eastAsia="Calibri" w:hAnsi="Calibri" w:cs="Times New Roman"/>
          <w:noProof/>
          <w:kern w:val="0"/>
          <w:szCs w:val="21"/>
          <w:lang w:val="en-GB"/>
        </w:rPr>
        <w:drawing>
          <wp:inline distT="0" distB="0" distL="0" distR="0" wp14:anchorId="27C03023" wp14:editId="1EDC9713">
            <wp:extent cx="5760720" cy="5540375"/>
            <wp:effectExtent l="0" t="0" r="5080" b="0"/>
            <wp:docPr id="1765768383" name="Grafik 1" descr="Ein Bild, das Wirbellose, Insekt, Diagramm, Origami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68383" name="Grafik 1" descr="Ein Bild, das Wirbellose, Insekt, Diagramm, Origami enthält.&#10;&#10;Automatisch generierte Beschreibung"/>
                    <pic:cNvPicPr/>
                  </pic:nvPicPr>
                  <pic:blipFill>
                    <a:blip r:embed="rId6">
                      <a:extLst>
                        <a:ext uri="{28A0092B-C50C-407E-A947-70E740481C1C}">
                          <a14:useLocalDpi xmlns:a14="http://schemas.microsoft.com/office/drawing/2010/main" val="0"/>
                        </a:ext>
                      </a:extLst>
                    </a:blip>
                    <a:stretch>
                      <a:fillRect/>
                    </a:stretch>
                  </pic:blipFill>
                  <pic:spPr>
                    <a:xfrm>
                      <a:off x="0" y="0"/>
                      <a:ext cx="5760720" cy="5540375"/>
                    </a:xfrm>
                    <a:prstGeom prst="rect">
                      <a:avLst/>
                    </a:prstGeom>
                  </pic:spPr>
                </pic:pic>
              </a:graphicData>
            </a:graphic>
          </wp:inline>
        </w:drawing>
      </w:r>
    </w:p>
    <w:p w14:paraId="7B81D9F0" w14:textId="1AC1F1C0" w:rsidR="00851DE5" w:rsidRPr="00851DE5" w:rsidRDefault="00851DE5" w:rsidP="00851DE5">
      <w:pPr>
        <w:spacing w:after="0" w:line="276" w:lineRule="auto"/>
        <w:jc w:val="both"/>
        <w:rPr>
          <w:rFonts w:ascii="Times New Roman" w:eastAsia="Calibri" w:hAnsi="Times New Roman" w:cs="Times New Roman"/>
          <w:b/>
          <w:iCs/>
          <w:color w:val="000000"/>
          <w:kern w:val="0"/>
          <w:sz w:val="20"/>
          <w:szCs w:val="20"/>
          <w:lang w:val="en-GB"/>
          <w14:ligatures w14:val="none"/>
        </w:rPr>
      </w:pPr>
      <w:bookmarkStart w:id="0" w:name="_Hlk210728709"/>
      <w:r w:rsidRPr="00851DE5">
        <w:rPr>
          <w:rFonts w:ascii="Times New Roman" w:eastAsia="Calibri" w:hAnsi="Times New Roman" w:cs="Times New Roman (Textkörper CS)"/>
          <w:b/>
          <w:iCs/>
          <w:color w:val="000000"/>
          <w:kern w:val="0"/>
          <w:sz w:val="20"/>
          <w:szCs w:val="20"/>
          <w:lang w:val="en-US"/>
          <w14:ligatures w14:val="none"/>
        </w:rPr>
        <w:t xml:space="preserve">Figure </w:t>
      </w:r>
      <w:r>
        <w:rPr>
          <w:rFonts w:ascii="Times New Roman" w:eastAsia="Calibri" w:hAnsi="Times New Roman" w:cs="Times New Roman (Textkörper CS)"/>
          <w:b/>
          <w:iCs/>
          <w:color w:val="000000"/>
          <w:kern w:val="0"/>
          <w:sz w:val="20"/>
          <w:szCs w:val="20"/>
          <w:lang w:val="en-US"/>
          <w14:ligatures w14:val="none"/>
        </w:rPr>
        <w:t>S1</w:t>
      </w:r>
      <w:r w:rsidRPr="00851DE5">
        <w:rPr>
          <w:rFonts w:ascii="Times New Roman" w:eastAsia="Calibri" w:hAnsi="Times New Roman" w:cs="Times New Roman (Textkörper CS)"/>
          <w:b/>
          <w:iCs/>
          <w:color w:val="000000"/>
          <w:kern w:val="0"/>
          <w:sz w:val="20"/>
          <w:szCs w:val="20"/>
          <w:lang w:val="en-US"/>
          <w14:ligatures w14:val="none"/>
        </w:rPr>
        <w:t xml:space="preserve">. </w:t>
      </w:r>
      <w:r w:rsidRPr="00851DE5">
        <w:rPr>
          <w:rFonts w:ascii="Times New Roman" w:eastAsia="Calibri" w:hAnsi="Times New Roman" w:cs="Times New Roman"/>
          <w:b/>
          <w:iCs/>
          <w:color w:val="000000"/>
          <w:kern w:val="0"/>
          <w:sz w:val="20"/>
          <w:szCs w:val="20"/>
          <w:lang w:val="en-GB"/>
          <w14:ligatures w14:val="none"/>
        </w:rPr>
        <w:t xml:space="preserve">Experimental design of the pollen transfer quantification test. </w:t>
      </w:r>
    </w:p>
    <w:bookmarkEnd w:id="0"/>
    <w:p w14:paraId="3F92CE43" w14:textId="77777777" w:rsidR="00851DE5" w:rsidRPr="00851DE5" w:rsidRDefault="00851DE5" w:rsidP="00851DE5">
      <w:pPr>
        <w:spacing w:after="200" w:line="276" w:lineRule="auto"/>
        <w:rPr>
          <w:rFonts w:ascii="Times New Roman" w:eastAsia="Calibri" w:hAnsi="Times New Roman" w:cs="Times New Roman"/>
          <w:kern w:val="0"/>
          <w:sz w:val="20"/>
          <w:szCs w:val="20"/>
          <w:lang w:val="en-GB"/>
          <w14:ligatures w14:val="none"/>
        </w:rPr>
      </w:pPr>
      <w:r w:rsidRPr="00851DE5">
        <w:rPr>
          <w:rFonts w:ascii="Times New Roman" w:eastAsia="Calibri" w:hAnsi="Times New Roman" w:cs="Times New Roman"/>
          <w:kern w:val="0"/>
          <w:sz w:val="20"/>
          <w:szCs w:val="20"/>
          <w:lang w:val="en-GB"/>
          <w14:ligatures w14:val="none"/>
        </w:rPr>
        <w:t xml:space="preserve">Pigment deposition on flowers of </w:t>
      </w:r>
      <w:r w:rsidRPr="00851DE5">
        <w:rPr>
          <w:rFonts w:ascii="Times New Roman" w:eastAsia="Calibri" w:hAnsi="Times New Roman" w:cs="Times New Roman"/>
          <w:i/>
          <w:iCs/>
          <w:kern w:val="0"/>
          <w:sz w:val="20"/>
          <w:szCs w:val="20"/>
          <w:lang w:val="en-GB"/>
          <w14:ligatures w14:val="none"/>
        </w:rPr>
        <w:t>Saxifraga fortunei</w:t>
      </w:r>
      <w:r w:rsidRPr="00851DE5">
        <w:rPr>
          <w:rFonts w:ascii="Times New Roman" w:eastAsia="Calibri" w:hAnsi="Times New Roman" w:cs="Times New Roman"/>
          <w:kern w:val="0"/>
          <w:sz w:val="20"/>
          <w:szCs w:val="20"/>
          <w:lang w:val="en-GB"/>
          <w14:ligatures w14:val="none"/>
        </w:rPr>
        <w:t xml:space="preserve"> by </w:t>
      </w:r>
      <w:r w:rsidRPr="00851DE5">
        <w:rPr>
          <w:rFonts w:ascii="Times New Roman" w:eastAsia="Calibri" w:hAnsi="Times New Roman" w:cs="Times New Roman"/>
          <w:i/>
          <w:iCs/>
          <w:kern w:val="0"/>
          <w:sz w:val="20"/>
          <w:szCs w:val="20"/>
          <w:lang w:val="en-GB"/>
          <w14:ligatures w14:val="none"/>
        </w:rPr>
        <w:t>Episyrphus balteatus</w:t>
      </w:r>
      <w:r w:rsidRPr="00851DE5">
        <w:rPr>
          <w:rFonts w:ascii="Times New Roman" w:eastAsia="Calibri" w:hAnsi="Times New Roman" w:cs="Times New Roman"/>
          <w:kern w:val="0"/>
          <w:sz w:val="20"/>
          <w:szCs w:val="20"/>
          <w:lang w:val="en-GB"/>
          <w14:ligatures w14:val="none"/>
        </w:rPr>
        <w:t xml:space="preserve"> hoverflies, that were previously fed on sucrose and dusted with a pollen surrogate was quantified in response to flower symmetry and orientation. </w:t>
      </w:r>
    </w:p>
    <w:p w14:paraId="7DFFC6C3" w14:textId="77777777" w:rsidR="00851DE5" w:rsidRPr="00851DE5" w:rsidRDefault="00851DE5" w:rsidP="00851DE5">
      <w:pPr>
        <w:spacing w:after="200" w:line="276" w:lineRule="auto"/>
        <w:rPr>
          <w:rFonts w:ascii="Times New Roman" w:eastAsia="Calibri" w:hAnsi="Times New Roman" w:cs="Times New Roman"/>
          <w:kern w:val="0"/>
          <w:sz w:val="20"/>
          <w:szCs w:val="20"/>
          <w:lang w:val="en-GB"/>
          <w14:ligatures w14:val="none"/>
        </w:rPr>
      </w:pPr>
    </w:p>
    <w:p w14:paraId="587932A8" w14:textId="19BE6899" w:rsidR="00851DE5" w:rsidRPr="00851DE5" w:rsidRDefault="00851DE5" w:rsidP="00851DE5">
      <w:pPr>
        <w:spacing w:after="200" w:line="276" w:lineRule="auto"/>
        <w:rPr>
          <w:rFonts w:ascii="Calibri" w:eastAsia="Calibri" w:hAnsi="Calibri" w:cs="Times New Roman"/>
          <w:b/>
          <w:bCs/>
          <w:kern w:val="0"/>
          <w:sz w:val="20"/>
          <w:szCs w:val="20"/>
          <w:lang w:val="en-GB"/>
          <w14:ligatures w14:val="none"/>
        </w:rPr>
      </w:pPr>
      <w:bookmarkStart w:id="1" w:name="_Ref165994040"/>
      <w:r w:rsidRPr="00851DE5">
        <w:rPr>
          <w:rFonts w:ascii="Calibri" w:eastAsia="Calibri" w:hAnsi="Calibri" w:cs="Times New Roman"/>
          <w:b/>
          <w:bCs/>
          <w:noProof/>
          <w:kern w:val="0"/>
          <w:sz w:val="20"/>
          <w:szCs w:val="20"/>
          <w:lang w:val="en-GB"/>
          <w14:ligatures w14:val="none"/>
        </w:rPr>
        <w:lastRenderedPageBreak/>
        <w:drawing>
          <wp:inline distT="0" distB="0" distL="0" distR="0" wp14:anchorId="609FFA26" wp14:editId="38BF7EA3">
            <wp:extent cx="5760720" cy="2762885"/>
            <wp:effectExtent l="0" t="0" r="5080" b="5715"/>
            <wp:docPr id="941665446" name="Grafik 8" descr="Ein Bild, das Insekt, Wirbellose, Hautflügler, Bestäub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65446" name="Grafik 8" descr="Ein Bild, das Insekt, Wirbellose, Hautflügler, Bestäuber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762885"/>
                    </a:xfrm>
                    <a:prstGeom prst="rect">
                      <a:avLst/>
                    </a:prstGeom>
                  </pic:spPr>
                </pic:pic>
              </a:graphicData>
            </a:graphic>
          </wp:inline>
        </w:drawing>
      </w:r>
    </w:p>
    <w:p w14:paraId="3C992EC6" w14:textId="4200C61F" w:rsidR="00851DE5" w:rsidRPr="00851DE5" w:rsidRDefault="00851DE5" w:rsidP="00851DE5">
      <w:pPr>
        <w:spacing w:after="0" w:line="276" w:lineRule="auto"/>
        <w:jc w:val="both"/>
        <w:rPr>
          <w:rFonts w:ascii="Times New Roman" w:eastAsia="Calibri" w:hAnsi="Times New Roman" w:cs="Times New Roman"/>
          <w:b/>
          <w:iCs/>
          <w:noProof/>
          <w:color w:val="000000"/>
          <w:kern w:val="0"/>
          <w:sz w:val="20"/>
          <w:szCs w:val="20"/>
          <w:lang w:val="en-US"/>
          <w14:ligatures w14:val="none"/>
        </w:rPr>
      </w:pPr>
      <w:bookmarkStart w:id="2" w:name="_Toc166063583"/>
      <w:r w:rsidRPr="00851DE5">
        <w:rPr>
          <w:rFonts w:ascii="Times New Roman" w:eastAsia="Calibri" w:hAnsi="Times New Roman" w:cs="Times New Roman (Textkörper CS)"/>
          <w:b/>
          <w:iCs/>
          <w:color w:val="000000"/>
          <w:kern w:val="0"/>
          <w:sz w:val="20"/>
          <w:szCs w:val="20"/>
          <w:lang w:val="en-US"/>
          <w14:ligatures w14:val="none"/>
        </w:rPr>
        <w:t xml:space="preserve">Figure </w:t>
      </w:r>
      <w:bookmarkEnd w:id="1"/>
      <w:r>
        <w:rPr>
          <w:rFonts w:ascii="Times New Roman" w:eastAsia="Calibri" w:hAnsi="Times New Roman" w:cs="Times New Roman (Textkörper CS)"/>
          <w:b/>
          <w:iCs/>
          <w:color w:val="000000"/>
          <w:kern w:val="0"/>
          <w:sz w:val="20"/>
          <w:szCs w:val="20"/>
          <w:lang w:val="en-US"/>
          <w14:ligatures w14:val="none"/>
        </w:rPr>
        <w:t>S2</w:t>
      </w:r>
      <w:r w:rsidRPr="00851DE5">
        <w:rPr>
          <w:rFonts w:ascii="Times New Roman" w:eastAsia="Calibri" w:hAnsi="Times New Roman" w:cs="Times New Roman (Textkörper CS)"/>
          <w:b/>
          <w:iCs/>
          <w:color w:val="000000"/>
          <w:kern w:val="0"/>
          <w:sz w:val="20"/>
          <w:szCs w:val="20"/>
          <w:lang w:val="en-US"/>
          <w14:ligatures w14:val="none"/>
        </w:rPr>
        <w:t xml:space="preserve">. </w:t>
      </w:r>
      <w:bookmarkStart w:id="3" w:name="_Hlk210728777"/>
      <w:r w:rsidRPr="00851DE5">
        <w:rPr>
          <w:rFonts w:ascii="Times New Roman" w:eastAsia="Calibri" w:hAnsi="Times New Roman" w:cs="Times New Roman (Textkörper CS)"/>
          <w:b/>
          <w:iCs/>
          <w:color w:val="000000"/>
          <w:kern w:val="0"/>
          <w:sz w:val="20"/>
          <w:szCs w:val="20"/>
          <w:lang w:val="en-US"/>
          <w14:ligatures w14:val="none"/>
        </w:rPr>
        <w:t xml:space="preserve">Single flower with </w:t>
      </w:r>
      <w:r w:rsidRPr="00851DE5">
        <w:rPr>
          <w:rFonts w:ascii="Times New Roman" w:eastAsia="Calibri" w:hAnsi="Times New Roman" w:cs="Times New Roman (Textkörper CS)"/>
          <w:b/>
          <w:i/>
          <w:color w:val="000000"/>
          <w:kern w:val="0"/>
          <w:sz w:val="20"/>
          <w:szCs w:val="20"/>
          <w:lang w:val="en-US"/>
          <w14:ligatures w14:val="none"/>
        </w:rPr>
        <w:t>Episyrphus balteatus</w:t>
      </w:r>
      <w:r w:rsidRPr="00851DE5">
        <w:rPr>
          <w:rFonts w:ascii="Times New Roman" w:eastAsia="Calibri" w:hAnsi="Times New Roman" w:cs="Times New Roman (Textkörper CS)"/>
          <w:b/>
          <w:iCs/>
          <w:color w:val="000000"/>
          <w:kern w:val="0"/>
          <w:sz w:val="20"/>
          <w:szCs w:val="20"/>
          <w:lang w:val="en-US"/>
          <w14:ligatures w14:val="none"/>
        </w:rPr>
        <w:t xml:space="preserve"> and inflorescences of </w:t>
      </w:r>
      <w:r w:rsidRPr="00851DE5">
        <w:rPr>
          <w:rFonts w:ascii="Times New Roman" w:eastAsia="Calibri" w:hAnsi="Times New Roman" w:cs="Times New Roman (Textkörper CS)"/>
          <w:b/>
          <w:i/>
          <w:color w:val="000000"/>
          <w:kern w:val="0"/>
          <w:sz w:val="20"/>
          <w:szCs w:val="20"/>
          <w:lang w:val="en-US"/>
          <w14:ligatures w14:val="none"/>
        </w:rPr>
        <w:t>Saxifraga fortunei</w:t>
      </w:r>
      <w:bookmarkEnd w:id="2"/>
      <w:r w:rsidRPr="00851DE5">
        <w:rPr>
          <w:rFonts w:ascii="Times New Roman" w:eastAsia="Calibri" w:hAnsi="Times New Roman" w:cs="Times New Roman (Textkörper CS)"/>
          <w:b/>
          <w:i/>
          <w:color w:val="000000"/>
          <w:kern w:val="0"/>
          <w:sz w:val="20"/>
          <w:szCs w:val="20"/>
          <w:lang w:val="en-US"/>
          <w14:ligatures w14:val="none"/>
        </w:rPr>
        <w:t>.</w:t>
      </w:r>
      <w:bookmarkEnd w:id="3"/>
    </w:p>
    <w:p w14:paraId="5BA4304E" w14:textId="3C4E85BF" w:rsidR="00851DE5" w:rsidRPr="00851DE5" w:rsidRDefault="00851DE5" w:rsidP="00851DE5">
      <w:pPr>
        <w:spacing w:after="200" w:line="276" w:lineRule="auto"/>
        <w:rPr>
          <w:rFonts w:ascii="Times New Roman" w:eastAsia="Calibri" w:hAnsi="Times New Roman" w:cs="Times New Roman"/>
          <w:iCs/>
          <w:kern w:val="0"/>
          <w:sz w:val="20"/>
          <w:szCs w:val="20"/>
          <w:lang w:val="en-GB"/>
          <w14:ligatures w14:val="none"/>
        </w:rPr>
      </w:pPr>
      <w:r w:rsidRPr="00851DE5">
        <w:rPr>
          <w:rFonts w:ascii="Times New Roman" w:eastAsia="Calibri" w:hAnsi="Times New Roman" w:cs="Times New Roman"/>
          <w:b/>
          <w:bCs/>
          <w:kern w:val="0"/>
          <w:sz w:val="20"/>
          <w:szCs w:val="20"/>
          <w:lang w:val="en-GB"/>
          <w14:ligatures w14:val="none"/>
        </w:rPr>
        <w:t>(A)</w:t>
      </w:r>
      <w:r w:rsidRPr="00851DE5">
        <w:rPr>
          <w:rFonts w:ascii="Times New Roman" w:eastAsia="Calibri" w:hAnsi="Times New Roman" w:cs="Times New Roman"/>
          <w:kern w:val="0"/>
          <w:sz w:val="20"/>
          <w:szCs w:val="20"/>
          <w:lang w:val="en-GB"/>
          <w14:ligatures w14:val="none"/>
        </w:rPr>
        <w:t xml:space="preserve"> Inflorescences with predominantly vertical oriented flowers. (</w:t>
      </w:r>
      <w:r w:rsidRPr="00851DE5">
        <w:rPr>
          <w:rFonts w:ascii="Times New Roman" w:eastAsia="Calibri" w:hAnsi="Times New Roman" w:cs="Times New Roman"/>
          <w:b/>
          <w:kern w:val="0"/>
          <w:sz w:val="20"/>
          <w:szCs w:val="20"/>
          <w:lang w:val="en-GB"/>
          <w14:ligatures w14:val="none"/>
        </w:rPr>
        <w:t>B)</w:t>
      </w:r>
      <w:r w:rsidRPr="00851DE5">
        <w:rPr>
          <w:rFonts w:ascii="Times New Roman" w:eastAsia="Calibri" w:hAnsi="Times New Roman" w:cs="Times New Roman"/>
          <w:kern w:val="0"/>
          <w:sz w:val="20"/>
          <w:szCs w:val="20"/>
          <w:lang w:val="en-GB"/>
          <w14:ligatures w14:val="none"/>
        </w:rPr>
        <w:t xml:space="preserve"> Single </w:t>
      </w:r>
      <w:r w:rsidR="001450E7">
        <w:rPr>
          <w:rFonts w:ascii="Times New Roman" w:eastAsia="Calibri" w:hAnsi="Times New Roman" w:cs="Times New Roman"/>
          <w:kern w:val="0"/>
          <w:sz w:val="20"/>
          <w:szCs w:val="20"/>
          <w:lang w:val="en-GB"/>
          <w14:ligatures w14:val="none"/>
        </w:rPr>
        <w:t xml:space="preserve">bilaterally </w:t>
      </w:r>
      <w:r w:rsidRPr="00851DE5">
        <w:rPr>
          <w:rFonts w:ascii="Times New Roman" w:eastAsia="Calibri" w:hAnsi="Times New Roman" w:cs="Times New Roman"/>
          <w:kern w:val="0"/>
          <w:sz w:val="20"/>
          <w:szCs w:val="20"/>
          <w:lang w:val="en-GB"/>
          <w14:ligatures w14:val="none"/>
        </w:rPr>
        <w:t xml:space="preserve">symmetrical flower of </w:t>
      </w:r>
      <w:r w:rsidRPr="00851DE5">
        <w:rPr>
          <w:rFonts w:ascii="Times New Roman" w:eastAsia="Calibri" w:hAnsi="Times New Roman" w:cs="Times New Roman"/>
          <w:i/>
          <w:kern w:val="0"/>
          <w:sz w:val="20"/>
          <w:szCs w:val="20"/>
          <w:lang w:val="en-GB"/>
          <w14:ligatures w14:val="none"/>
        </w:rPr>
        <w:t>S. fortunei</w:t>
      </w:r>
      <w:r w:rsidRPr="00851DE5">
        <w:rPr>
          <w:rFonts w:ascii="Times New Roman" w:eastAsia="Calibri" w:hAnsi="Times New Roman" w:cs="Times New Roman"/>
          <w:iCs/>
          <w:kern w:val="0"/>
          <w:sz w:val="20"/>
          <w:szCs w:val="20"/>
          <w:lang w:val="en-GB"/>
          <w14:ligatures w14:val="none"/>
        </w:rPr>
        <w:t xml:space="preserve"> with </w:t>
      </w:r>
      <w:r w:rsidR="00174CFD">
        <w:rPr>
          <w:rFonts w:ascii="Times New Roman" w:eastAsia="Calibri" w:hAnsi="Times New Roman" w:cs="Times New Roman"/>
          <w:iCs/>
          <w:kern w:val="0"/>
          <w:sz w:val="20"/>
          <w:szCs w:val="20"/>
          <w:lang w:val="en-GB"/>
          <w14:ligatures w14:val="none"/>
        </w:rPr>
        <w:t>two differently elongated lower petals</w:t>
      </w:r>
      <w:r w:rsidRPr="00851DE5">
        <w:rPr>
          <w:rFonts w:ascii="Times New Roman" w:eastAsia="Calibri" w:hAnsi="Times New Roman" w:cs="Times New Roman"/>
          <w:kern w:val="0"/>
          <w:sz w:val="20"/>
          <w:szCs w:val="20"/>
          <w:lang w:val="en-GB"/>
          <w14:ligatures w14:val="none"/>
        </w:rPr>
        <w:t xml:space="preserve"> in combination with extended </w:t>
      </w:r>
      <w:proofErr w:type="spellStart"/>
      <w:r w:rsidRPr="00851DE5">
        <w:rPr>
          <w:rFonts w:ascii="Times New Roman" w:eastAsia="Calibri" w:hAnsi="Times New Roman" w:cs="Times New Roman"/>
          <w:kern w:val="0"/>
          <w:sz w:val="20"/>
          <w:szCs w:val="20"/>
          <w:lang w:val="en-GB"/>
          <w14:ligatures w14:val="none"/>
        </w:rPr>
        <w:t>interpetal</w:t>
      </w:r>
      <w:proofErr w:type="spellEnd"/>
      <w:r w:rsidRPr="00851DE5">
        <w:rPr>
          <w:rFonts w:ascii="Times New Roman" w:eastAsia="Calibri" w:hAnsi="Times New Roman" w:cs="Times New Roman"/>
          <w:kern w:val="0"/>
          <w:sz w:val="20"/>
          <w:szCs w:val="20"/>
          <w:lang w:val="en-GB"/>
          <w14:ligatures w14:val="none"/>
        </w:rPr>
        <w:t xml:space="preserve"> angles on both sides. (</w:t>
      </w:r>
      <w:r w:rsidRPr="00851DE5">
        <w:rPr>
          <w:rFonts w:ascii="Times New Roman" w:eastAsia="Calibri" w:hAnsi="Times New Roman" w:cs="Times New Roman"/>
          <w:b/>
          <w:kern w:val="0"/>
          <w:sz w:val="20"/>
          <w:szCs w:val="20"/>
          <w:lang w:val="en-GB"/>
          <w14:ligatures w14:val="none"/>
        </w:rPr>
        <w:t>C)</w:t>
      </w:r>
      <w:r w:rsidRPr="00851DE5">
        <w:rPr>
          <w:rFonts w:ascii="Times New Roman" w:eastAsia="Calibri" w:hAnsi="Times New Roman" w:cs="Times New Roman"/>
          <w:kern w:val="0"/>
          <w:sz w:val="20"/>
          <w:szCs w:val="20"/>
          <w:lang w:val="en-GB"/>
          <w14:ligatures w14:val="none"/>
        </w:rPr>
        <w:t xml:space="preserve"> </w:t>
      </w:r>
      <w:r w:rsidR="00925511" w:rsidRPr="00851DE5">
        <w:rPr>
          <w:rFonts w:ascii="Times New Roman" w:eastAsia="Calibri" w:hAnsi="Times New Roman" w:cs="Times New Roman"/>
          <w:i/>
          <w:iCs/>
          <w:kern w:val="0"/>
          <w:sz w:val="20"/>
          <w:szCs w:val="20"/>
          <w:lang w:val="en-GB"/>
          <w14:ligatures w14:val="none"/>
        </w:rPr>
        <w:t>Episyrphus balteatus</w:t>
      </w:r>
      <w:r w:rsidR="00925511" w:rsidRPr="00851DE5">
        <w:rPr>
          <w:rFonts w:ascii="Times New Roman" w:eastAsia="Calibri" w:hAnsi="Times New Roman" w:cs="Times New Roman"/>
          <w:kern w:val="0"/>
          <w:sz w:val="20"/>
          <w:szCs w:val="20"/>
          <w:lang w:val="en-GB"/>
          <w14:ligatures w14:val="none"/>
        </w:rPr>
        <w:t xml:space="preserve"> </w:t>
      </w:r>
      <w:r w:rsidR="00925511">
        <w:rPr>
          <w:rFonts w:ascii="Times New Roman" w:eastAsia="Calibri" w:hAnsi="Times New Roman" w:cs="Times New Roman"/>
          <w:kern w:val="0"/>
          <w:sz w:val="20"/>
          <w:szCs w:val="20"/>
          <w:lang w:val="en-GB"/>
          <w14:ligatures w14:val="none"/>
        </w:rPr>
        <w:t>on</w:t>
      </w:r>
      <w:r w:rsidRPr="00851DE5">
        <w:rPr>
          <w:rFonts w:ascii="Times New Roman" w:eastAsia="Calibri" w:hAnsi="Times New Roman" w:cs="Times New Roman"/>
          <w:kern w:val="0"/>
          <w:sz w:val="20"/>
          <w:szCs w:val="20"/>
          <w:lang w:val="en-GB"/>
          <w14:ligatures w14:val="none"/>
        </w:rPr>
        <w:t xml:space="preserve"> a flower of </w:t>
      </w:r>
      <w:r w:rsidRPr="00851DE5">
        <w:rPr>
          <w:rFonts w:ascii="Times New Roman" w:eastAsia="Calibri" w:hAnsi="Times New Roman" w:cs="Times New Roman"/>
          <w:i/>
          <w:kern w:val="0"/>
          <w:sz w:val="20"/>
          <w:szCs w:val="20"/>
          <w:lang w:val="en-GB"/>
          <w14:ligatures w14:val="none"/>
        </w:rPr>
        <w:t>S. fortunei</w:t>
      </w:r>
      <w:r w:rsidRPr="00851DE5">
        <w:rPr>
          <w:rFonts w:ascii="Times New Roman" w:eastAsia="Calibri" w:hAnsi="Times New Roman" w:cs="Times New Roman"/>
          <w:iCs/>
          <w:kern w:val="0"/>
          <w:sz w:val="20"/>
          <w:szCs w:val="20"/>
          <w:lang w:val="en-GB"/>
          <w14:ligatures w14:val="none"/>
        </w:rPr>
        <w:t>.</w:t>
      </w:r>
    </w:p>
    <w:p w14:paraId="44DDFA06" w14:textId="77777777" w:rsidR="00851DE5" w:rsidRPr="00851DE5" w:rsidRDefault="00851DE5" w:rsidP="00851DE5">
      <w:pPr>
        <w:spacing w:after="200" w:line="276" w:lineRule="auto"/>
        <w:rPr>
          <w:rFonts w:ascii="Times New Roman" w:eastAsia="Calibri" w:hAnsi="Times New Roman" w:cs="Times New Roman"/>
          <w:iCs/>
          <w:kern w:val="0"/>
          <w:sz w:val="20"/>
          <w:szCs w:val="20"/>
          <w:lang w:val="en-GB"/>
          <w14:ligatures w14:val="none"/>
        </w:rPr>
      </w:pPr>
    </w:p>
    <w:p w14:paraId="6274A612" w14:textId="77777777" w:rsidR="00851DE5" w:rsidRPr="00851DE5" w:rsidRDefault="00851DE5" w:rsidP="00851DE5">
      <w:pPr>
        <w:spacing w:after="200" w:line="276" w:lineRule="auto"/>
        <w:rPr>
          <w:rFonts w:ascii="Times New Roman" w:eastAsia="Calibri" w:hAnsi="Times New Roman" w:cs="Times New Roman"/>
          <w:iCs/>
          <w:kern w:val="0"/>
          <w:sz w:val="20"/>
          <w:szCs w:val="20"/>
          <w:lang w:val="en-GB"/>
          <w14:ligatures w14:val="none"/>
        </w:rPr>
      </w:pPr>
    </w:p>
    <w:p w14:paraId="3013F9D9" w14:textId="77777777" w:rsidR="00851DE5" w:rsidRPr="00851DE5" w:rsidRDefault="00851DE5" w:rsidP="00851DE5">
      <w:pPr>
        <w:spacing w:after="200" w:line="276" w:lineRule="auto"/>
        <w:rPr>
          <w:rFonts w:ascii="Times New Roman" w:eastAsia="Calibri" w:hAnsi="Times New Roman" w:cs="Times New Roman"/>
          <w:iCs/>
          <w:kern w:val="0"/>
          <w:sz w:val="20"/>
          <w:szCs w:val="20"/>
          <w:lang w:val="en-GB"/>
          <w14:ligatures w14:val="none"/>
        </w:rPr>
      </w:pPr>
    </w:p>
    <w:p w14:paraId="0964D699" w14:textId="77777777" w:rsidR="00851DE5" w:rsidRPr="00851DE5" w:rsidRDefault="00851DE5" w:rsidP="00851DE5">
      <w:pPr>
        <w:spacing w:after="200" w:line="276" w:lineRule="auto"/>
        <w:rPr>
          <w:rFonts w:ascii="Times New Roman" w:eastAsia="Calibri" w:hAnsi="Times New Roman" w:cs="Times New Roman"/>
          <w:iCs/>
          <w:kern w:val="0"/>
          <w:sz w:val="20"/>
          <w:szCs w:val="20"/>
          <w:lang w:val="en-GB"/>
          <w14:ligatures w14:val="none"/>
        </w:rPr>
      </w:pPr>
    </w:p>
    <w:p w14:paraId="7C895A1C" w14:textId="77777777" w:rsidR="00851DE5" w:rsidRPr="00851DE5" w:rsidRDefault="00851DE5" w:rsidP="00851DE5">
      <w:pPr>
        <w:spacing w:after="200" w:line="276" w:lineRule="auto"/>
        <w:rPr>
          <w:rFonts w:ascii="Times New Roman" w:eastAsia="Calibri" w:hAnsi="Times New Roman" w:cs="Times New Roman"/>
          <w:iCs/>
          <w:kern w:val="0"/>
          <w:sz w:val="20"/>
          <w:szCs w:val="20"/>
          <w:lang w:val="en-GB"/>
          <w14:ligatures w14:val="none"/>
        </w:rPr>
      </w:pPr>
    </w:p>
    <w:p w14:paraId="3C52DCA8" w14:textId="77777777" w:rsidR="00851DE5" w:rsidRPr="00851DE5" w:rsidRDefault="00851DE5" w:rsidP="00851DE5">
      <w:pPr>
        <w:spacing w:after="200" w:line="276" w:lineRule="auto"/>
        <w:rPr>
          <w:rFonts w:ascii="Times New Roman" w:eastAsia="Calibri" w:hAnsi="Times New Roman" w:cs="Times New Roman"/>
          <w:iCs/>
          <w:kern w:val="0"/>
          <w:sz w:val="20"/>
          <w:szCs w:val="20"/>
          <w:lang w:val="en-GB"/>
          <w14:ligatures w14:val="none"/>
        </w:rPr>
      </w:pPr>
    </w:p>
    <w:p w14:paraId="51E7F5DE" w14:textId="77777777" w:rsidR="00851DE5" w:rsidRPr="00851DE5" w:rsidRDefault="00851DE5" w:rsidP="00851DE5">
      <w:pPr>
        <w:spacing w:after="200" w:line="276" w:lineRule="auto"/>
        <w:rPr>
          <w:rFonts w:ascii="Times New Roman" w:eastAsia="Calibri" w:hAnsi="Times New Roman" w:cs="Times New Roman"/>
          <w:iCs/>
          <w:kern w:val="0"/>
          <w:sz w:val="20"/>
          <w:szCs w:val="20"/>
          <w:lang w:val="en-GB"/>
          <w14:ligatures w14:val="none"/>
        </w:rPr>
      </w:pPr>
    </w:p>
    <w:p w14:paraId="4AD02183" w14:textId="77777777" w:rsidR="00851DE5" w:rsidRPr="00851DE5" w:rsidRDefault="00851DE5" w:rsidP="00851DE5">
      <w:pPr>
        <w:spacing w:after="200" w:line="276" w:lineRule="auto"/>
        <w:rPr>
          <w:rFonts w:ascii="Times New Roman" w:eastAsia="Calibri" w:hAnsi="Times New Roman" w:cs="Times New Roman"/>
          <w:kern w:val="0"/>
          <w:sz w:val="20"/>
          <w:szCs w:val="20"/>
          <w:lang w:val="en-GB"/>
          <w14:ligatures w14:val="none"/>
        </w:rPr>
      </w:pPr>
    </w:p>
    <w:p w14:paraId="2DA26C97" w14:textId="77777777" w:rsidR="00851DE5" w:rsidRPr="00851DE5" w:rsidRDefault="00851DE5" w:rsidP="00851DE5">
      <w:pPr>
        <w:spacing w:after="200" w:line="360" w:lineRule="auto"/>
        <w:rPr>
          <w:rFonts w:ascii="Calibri" w:eastAsia="Calibri" w:hAnsi="Calibri" w:cs="Times New Roman"/>
          <w:kern w:val="0"/>
          <w:szCs w:val="21"/>
          <w:lang w:val="en-GB"/>
          <w14:ligatures w14:val="none"/>
        </w:rPr>
      </w:pPr>
    </w:p>
    <w:p w14:paraId="4B2CBA11" w14:textId="77777777" w:rsidR="00851DE5" w:rsidRPr="00851DE5" w:rsidRDefault="00851DE5" w:rsidP="00851DE5">
      <w:pPr>
        <w:spacing w:after="200" w:line="360" w:lineRule="auto"/>
        <w:rPr>
          <w:rFonts w:ascii="Calibri" w:eastAsia="Calibri" w:hAnsi="Calibri" w:cs="Times New Roman"/>
          <w:kern w:val="0"/>
          <w:szCs w:val="21"/>
          <w:lang w:val="en-GB"/>
          <w14:ligatures w14:val="none"/>
        </w:rPr>
      </w:pPr>
      <w:r w:rsidRPr="00851DE5">
        <w:rPr>
          <w:rFonts w:ascii="Calibri" w:eastAsia="Calibri" w:hAnsi="Calibri" w:cs="Times New Roman"/>
          <w:noProof/>
          <w:kern w:val="0"/>
          <w:szCs w:val="21"/>
          <w:lang w:val="en-GB"/>
          <w14:ligatures w14:val="none"/>
        </w:rPr>
        <w:lastRenderedPageBreak/>
        <w:drawing>
          <wp:inline distT="0" distB="0" distL="0" distR="0" wp14:anchorId="33C4F12E" wp14:editId="25653A78">
            <wp:extent cx="5760720" cy="4914900"/>
            <wp:effectExtent l="0" t="0" r="5080" b="0"/>
            <wp:docPr id="1188714192" name="Grafik 4" descr="Ein Bild, das Wirbellose, Schädling, Hautflügler, Bie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14192" name="Grafik 4" descr="Ein Bild, das Wirbellose, Schädling, Hautflügler, Biene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14900"/>
                    </a:xfrm>
                    <a:prstGeom prst="rect">
                      <a:avLst/>
                    </a:prstGeom>
                  </pic:spPr>
                </pic:pic>
              </a:graphicData>
            </a:graphic>
          </wp:inline>
        </w:drawing>
      </w:r>
    </w:p>
    <w:p w14:paraId="0DEAF685" w14:textId="6B17850F" w:rsidR="00851DE5" w:rsidRPr="00851DE5" w:rsidRDefault="00851DE5" w:rsidP="00851DE5">
      <w:pPr>
        <w:spacing w:after="0" w:line="276" w:lineRule="auto"/>
        <w:jc w:val="both"/>
        <w:rPr>
          <w:rFonts w:ascii="Times New Roman" w:eastAsia="Calibri" w:hAnsi="Times New Roman" w:cs="Times New Roman"/>
          <w:iCs/>
          <w:color w:val="000000"/>
          <w:kern w:val="0"/>
          <w:sz w:val="20"/>
          <w:szCs w:val="20"/>
          <w:lang w:val="en-GB"/>
          <w14:ligatures w14:val="none"/>
        </w:rPr>
      </w:pPr>
      <w:bookmarkStart w:id="4" w:name="_Ref165994636"/>
      <w:bookmarkStart w:id="5" w:name="_Toc166063586"/>
      <w:r w:rsidRPr="00851DE5">
        <w:rPr>
          <w:rFonts w:ascii="Times New Roman" w:eastAsia="Calibri" w:hAnsi="Times New Roman" w:cs="Times New Roman (Textkörper CS)"/>
          <w:b/>
          <w:iCs/>
          <w:color w:val="000000"/>
          <w:kern w:val="0"/>
          <w:sz w:val="20"/>
          <w:szCs w:val="20"/>
          <w:lang w:val="en-US"/>
          <w14:ligatures w14:val="none"/>
        </w:rPr>
        <w:t xml:space="preserve">Figure </w:t>
      </w:r>
      <w:bookmarkEnd w:id="4"/>
      <w:r>
        <w:rPr>
          <w:rFonts w:ascii="Times New Roman" w:eastAsia="Calibri" w:hAnsi="Times New Roman" w:cs="Times New Roman (Textkörper CS)"/>
          <w:b/>
          <w:iCs/>
          <w:color w:val="000000"/>
          <w:kern w:val="0"/>
          <w:sz w:val="20"/>
          <w:szCs w:val="20"/>
          <w:lang w:val="en-US"/>
          <w14:ligatures w14:val="none"/>
        </w:rPr>
        <w:t>S3</w:t>
      </w:r>
      <w:r w:rsidRPr="00851DE5">
        <w:rPr>
          <w:rFonts w:ascii="Times New Roman" w:eastAsia="Calibri" w:hAnsi="Times New Roman" w:cs="Times New Roman (Textkörper CS)"/>
          <w:b/>
          <w:iCs/>
          <w:color w:val="000000"/>
          <w:kern w:val="0"/>
          <w:sz w:val="20"/>
          <w:szCs w:val="20"/>
          <w:lang w:val="en-US"/>
          <w14:ligatures w14:val="none"/>
        </w:rPr>
        <w:t>.</w:t>
      </w:r>
      <w:r w:rsidRPr="00851DE5">
        <w:rPr>
          <w:rFonts w:ascii="Times New Roman" w:eastAsia="Calibri" w:hAnsi="Times New Roman" w:cs="Times New Roman"/>
          <w:b/>
          <w:iCs/>
          <w:color w:val="000000"/>
          <w:kern w:val="0"/>
          <w:sz w:val="20"/>
          <w:szCs w:val="20"/>
          <w:lang w:val="en-GB"/>
          <w14:ligatures w14:val="none"/>
        </w:rPr>
        <w:t xml:space="preserve"> </w:t>
      </w:r>
      <w:bookmarkStart w:id="6" w:name="_Hlk210728822"/>
      <w:r w:rsidRPr="00851DE5">
        <w:rPr>
          <w:rFonts w:ascii="Times New Roman" w:eastAsia="Calibri" w:hAnsi="Times New Roman" w:cs="Times New Roman"/>
          <w:b/>
          <w:iCs/>
          <w:color w:val="000000"/>
          <w:kern w:val="0"/>
          <w:sz w:val="20"/>
          <w:szCs w:val="20"/>
          <w:lang w:val="en-GB"/>
          <w14:ligatures w14:val="none"/>
        </w:rPr>
        <w:t>Experimental approach to quantify pollen placement efficiency with pigments as pollen analogues</w:t>
      </w:r>
      <w:bookmarkEnd w:id="5"/>
      <w:r w:rsidRPr="00851DE5">
        <w:rPr>
          <w:rFonts w:ascii="Times New Roman" w:eastAsia="Calibri" w:hAnsi="Times New Roman" w:cs="Times New Roman"/>
          <w:b/>
          <w:iCs/>
          <w:color w:val="000000"/>
          <w:kern w:val="0"/>
          <w:sz w:val="20"/>
          <w:szCs w:val="20"/>
          <w:lang w:val="en-GB"/>
          <w14:ligatures w14:val="none"/>
        </w:rPr>
        <w:t xml:space="preserve"> and macro-</w:t>
      </w:r>
      <w:proofErr w:type="spellStart"/>
      <w:r w:rsidRPr="00851DE5">
        <w:rPr>
          <w:rFonts w:ascii="Times New Roman" w:eastAsia="Calibri" w:hAnsi="Times New Roman" w:cs="Times New Roman"/>
          <w:b/>
          <w:iCs/>
          <w:color w:val="000000"/>
          <w:kern w:val="0"/>
          <w:sz w:val="20"/>
          <w:szCs w:val="20"/>
          <w:lang w:val="en-GB"/>
          <w14:ligatures w14:val="none"/>
        </w:rPr>
        <w:t>stigmagraphy</w:t>
      </w:r>
      <w:proofErr w:type="spellEnd"/>
      <w:r w:rsidRPr="00851DE5">
        <w:rPr>
          <w:rFonts w:ascii="Times New Roman" w:eastAsia="Calibri" w:hAnsi="Times New Roman" w:cs="Times New Roman"/>
          <w:b/>
          <w:iCs/>
          <w:color w:val="000000"/>
          <w:kern w:val="0"/>
          <w:sz w:val="20"/>
          <w:szCs w:val="20"/>
          <w:lang w:val="en-GB"/>
          <w14:ligatures w14:val="none"/>
        </w:rPr>
        <w:t xml:space="preserve">. </w:t>
      </w:r>
      <w:bookmarkEnd w:id="6"/>
    </w:p>
    <w:p w14:paraId="0A0005B7" w14:textId="7A58257F" w:rsidR="00851DE5" w:rsidRDefault="00851DE5" w:rsidP="00851DE5">
      <w:pPr>
        <w:spacing w:after="200" w:line="276" w:lineRule="auto"/>
        <w:rPr>
          <w:rFonts w:ascii="Times New Roman" w:eastAsia="Calibri" w:hAnsi="Times New Roman" w:cs="Times New Roman"/>
          <w:kern w:val="0"/>
          <w:sz w:val="20"/>
          <w:szCs w:val="20"/>
          <w:lang w:val="en-GB"/>
          <w14:ligatures w14:val="none"/>
        </w:rPr>
      </w:pPr>
      <w:r w:rsidRPr="00851DE5">
        <w:rPr>
          <w:rFonts w:ascii="Times New Roman" w:eastAsia="Calibri" w:hAnsi="Times New Roman" w:cs="Times New Roman"/>
          <w:b/>
          <w:kern w:val="0"/>
          <w:sz w:val="20"/>
          <w:szCs w:val="20"/>
          <w:lang w:val="en-GB"/>
          <w14:ligatures w14:val="none"/>
        </w:rPr>
        <w:t>(A)</w:t>
      </w:r>
      <w:r w:rsidRPr="00851DE5">
        <w:rPr>
          <w:rFonts w:ascii="Times New Roman" w:eastAsia="Calibri" w:hAnsi="Times New Roman" w:cs="Times New Roman"/>
          <w:kern w:val="0"/>
          <w:sz w:val="20"/>
          <w:szCs w:val="20"/>
          <w:lang w:val="en-GB"/>
          <w14:ligatures w14:val="none"/>
        </w:rPr>
        <w:t xml:space="preserve"> </w:t>
      </w:r>
      <w:r w:rsidRPr="00851DE5">
        <w:rPr>
          <w:rFonts w:ascii="Times New Roman" w:eastAsia="Calibri" w:hAnsi="Times New Roman" w:cs="Times New Roman"/>
          <w:i/>
          <w:iCs/>
          <w:kern w:val="0"/>
          <w:sz w:val="20"/>
          <w:szCs w:val="20"/>
          <w:lang w:val="en-GB"/>
          <w14:ligatures w14:val="none"/>
        </w:rPr>
        <w:t>E. balteatus</w:t>
      </w:r>
      <w:r w:rsidRPr="00851DE5">
        <w:rPr>
          <w:rFonts w:ascii="Times New Roman" w:eastAsia="Calibri" w:hAnsi="Times New Roman" w:cs="Times New Roman"/>
          <w:kern w:val="0"/>
          <w:sz w:val="20"/>
          <w:szCs w:val="20"/>
          <w:lang w:val="en-GB"/>
          <w14:ligatures w14:val="none"/>
        </w:rPr>
        <w:t xml:space="preserve"> covered with red burnt ferrous oxide pigments as pollen analogues. (</w:t>
      </w:r>
      <w:r w:rsidRPr="00851DE5">
        <w:rPr>
          <w:rFonts w:ascii="Times New Roman" w:eastAsia="Calibri" w:hAnsi="Times New Roman" w:cs="Times New Roman"/>
          <w:b/>
          <w:bCs/>
          <w:kern w:val="0"/>
          <w:sz w:val="20"/>
          <w:szCs w:val="20"/>
          <w:lang w:val="en-GB"/>
          <w14:ligatures w14:val="none"/>
        </w:rPr>
        <w:t>B)</w:t>
      </w:r>
      <w:r w:rsidRPr="00851DE5">
        <w:rPr>
          <w:rFonts w:ascii="Times New Roman" w:eastAsia="Calibri" w:hAnsi="Times New Roman" w:cs="Times New Roman"/>
          <w:kern w:val="0"/>
          <w:sz w:val="20"/>
          <w:szCs w:val="20"/>
          <w:lang w:val="en-GB"/>
          <w14:ligatures w14:val="none"/>
        </w:rPr>
        <w:t xml:space="preserve"> Two acrylic glass cages as experimental arenas in a colour-neutral grey box with a vertically displayed flower of </w:t>
      </w:r>
      <w:r w:rsidRPr="00851DE5">
        <w:rPr>
          <w:rFonts w:ascii="Times New Roman" w:eastAsia="Calibri" w:hAnsi="Times New Roman" w:cs="Times New Roman"/>
          <w:i/>
          <w:iCs/>
          <w:kern w:val="0"/>
          <w:sz w:val="20"/>
          <w:szCs w:val="20"/>
          <w:lang w:val="en-GB"/>
          <w14:ligatures w14:val="none"/>
        </w:rPr>
        <w:t xml:space="preserve">S. fortunei </w:t>
      </w:r>
      <w:r w:rsidRPr="00851DE5">
        <w:rPr>
          <w:rFonts w:ascii="Times New Roman" w:eastAsia="Calibri" w:hAnsi="Times New Roman" w:cs="Times New Roman"/>
          <w:kern w:val="0"/>
          <w:sz w:val="20"/>
          <w:szCs w:val="20"/>
          <w:lang w:val="en-GB"/>
          <w14:ligatures w14:val="none"/>
        </w:rPr>
        <w:t xml:space="preserve">each. The left box contains a </w:t>
      </w:r>
      <w:r w:rsidR="001450E7">
        <w:rPr>
          <w:rFonts w:ascii="Times New Roman" w:eastAsia="Calibri" w:hAnsi="Times New Roman" w:cs="Times New Roman"/>
          <w:kern w:val="0"/>
          <w:sz w:val="20"/>
          <w:szCs w:val="20"/>
          <w:lang w:val="en-GB"/>
          <w14:ligatures w14:val="none"/>
        </w:rPr>
        <w:t xml:space="preserve">bilaterally </w:t>
      </w:r>
      <w:r w:rsidRPr="00851DE5">
        <w:rPr>
          <w:rFonts w:ascii="Times New Roman" w:eastAsia="Calibri" w:hAnsi="Times New Roman" w:cs="Times New Roman"/>
          <w:kern w:val="0"/>
          <w:sz w:val="20"/>
          <w:szCs w:val="20"/>
          <w:lang w:val="en-GB"/>
          <w14:ligatures w14:val="none"/>
        </w:rPr>
        <w:t xml:space="preserve">symmetrical flower that was manipulated to a </w:t>
      </w:r>
      <w:r w:rsidR="001450E7">
        <w:rPr>
          <w:rFonts w:ascii="Times New Roman" w:eastAsia="Calibri" w:hAnsi="Times New Roman" w:cs="Times New Roman"/>
          <w:kern w:val="0"/>
          <w:sz w:val="20"/>
          <w:szCs w:val="20"/>
          <w:lang w:val="en-GB"/>
          <w14:ligatures w14:val="none"/>
        </w:rPr>
        <w:t xml:space="preserve">radially </w:t>
      </w:r>
      <w:r w:rsidRPr="00851DE5">
        <w:rPr>
          <w:rFonts w:ascii="Times New Roman" w:eastAsia="Calibri" w:hAnsi="Times New Roman" w:cs="Times New Roman"/>
          <w:kern w:val="0"/>
          <w:sz w:val="20"/>
          <w:szCs w:val="20"/>
          <w:lang w:val="en-GB"/>
          <w14:ligatures w14:val="none"/>
        </w:rPr>
        <w:t xml:space="preserve">symmetrical flower by the reduction of the elongated lower petal, the right box contains a naturally </w:t>
      </w:r>
      <w:r w:rsidR="001450E7">
        <w:rPr>
          <w:rFonts w:ascii="Times New Roman" w:eastAsia="Calibri" w:hAnsi="Times New Roman" w:cs="Times New Roman"/>
          <w:kern w:val="0"/>
          <w:sz w:val="20"/>
          <w:szCs w:val="20"/>
          <w:lang w:val="en-GB"/>
          <w14:ligatures w14:val="none"/>
        </w:rPr>
        <w:t xml:space="preserve">bilaterally </w:t>
      </w:r>
      <w:r w:rsidRPr="00851DE5">
        <w:rPr>
          <w:rFonts w:ascii="Times New Roman" w:eastAsia="Calibri" w:hAnsi="Times New Roman" w:cs="Times New Roman"/>
          <w:kern w:val="0"/>
          <w:sz w:val="20"/>
          <w:szCs w:val="20"/>
          <w:lang w:val="en-GB"/>
          <w14:ligatures w14:val="none"/>
        </w:rPr>
        <w:t>symmetrical flower. (</w:t>
      </w:r>
      <w:r w:rsidRPr="00851DE5">
        <w:rPr>
          <w:rFonts w:ascii="Times New Roman" w:eastAsia="Calibri" w:hAnsi="Times New Roman" w:cs="Times New Roman"/>
          <w:b/>
          <w:kern w:val="0"/>
          <w:sz w:val="20"/>
          <w:szCs w:val="20"/>
          <w:lang w:val="en-GB"/>
          <w14:ligatures w14:val="none"/>
        </w:rPr>
        <w:t>C)</w:t>
      </w:r>
      <w:r w:rsidRPr="00851DE5">
        <w:rPr>
          <w:rFonts w:ascii="Times New Roman" w:eastAsia="Calibri" w:hAnsi="Times New Roman" w:cs="Times New Roman"/>
          <w:kern w:val="0"/>
          <w:sz w:val="20"/>
          <w:szCs w:val="20"/>
          <w:lang w:val="en-GB"/>
          <w14:ligatures w14:val="none"/>
        </w:rPr>
        <w:t xml:space="preserve"> Macro-photography of a flower of </w:t>
      </w:r>
      <w:r w:rsidRPr="00851DE5">
        <w:rPr>
          <w:rFonts w:ascii="Times New Roman" w:eastAsia="Calibri" w:hAnsi="Times New Roman" w:cs="Times New Roman"/>
          <w:i/>
          <w:kern w:val="0"/>
          <w:sz w:val="20"/>
          <w:szCs w:val="20"/>
          <w:lang w:val="en-GB"/>
          <w14:ligatures w14:val="none"/>
        </w:rPr>
        <w:t>S. fortunei</w:t>
      </w:r>
      <w:r w:rsidRPr="00851DE5">
        <w:rPr>
          <w:rFonts w:ascii="Times New Roman" w:eastAsia="Calibri" w:hAnsi="Times New Roman" w:cs="Times New Roman"/>
          <w:iCs/>
          <w:kern w:val="0"/>
          <w:sz w:val="20"/>
          <w:szCs w:val="20"/>
          <w:lang w:val="en-GB"/>
          <w14:ligatures w14:val="none"/>
        </w:rPr>
        <w:t xml:space="preserve"> after a flower visitation. Pigment particles on the stigmatic surface are clearly detectable, as well as the distribution of pollen surrogate on the whole carpels. (</w:t>
      </w:r>
      <w:r w:rsidRPr="00851DE5">
        <w:rPr>
          <w:rFonts w:ascii="Times New Roman" w:eastAsia="Calibri" w:hAnsi="Times New Roman" w:cs="Times New Roman"/>
          <w:b/>
          <w:kern w:val="0"/>
          <w:sz w:val="20"/>
          <w:szCs w:val="20"/>
          <w:lang w:val="en-GB"/>
          <w14:ligatures w14:val="none"/>
        </w:rPr>
        <w:t>D)</w:t>
      </w:r>
      <w:r w:rsidRPr="00851DE5">
        <w:rPr>
          <w:rFonts w:ascii="Times New Roman" w:eastAsia="Calibri" w:hAnsi="Times New Roman" w:cs="Times New Roman"/>
          <w:kern w:val="0"/>
          <w:sz w:val="20"/>
          <w:szCs w:val="20"/>
          <w:lang w:val="en-GB"/>
          <w14:ligatures w14:val="none"/>
        </w:rPr>
        <w:t xml:space="preserve"> Close-up sideview with a detailed view on the planar stigmatic structure with a distinct delimitation of the style and the receptive surface. </w:t>
      </w:r>
    </w:p>
    <w:p w14:paraId="130E10AA" w14:textId="77777777" w:rsidR="00851DE5" w:rsidRPr="00851DE5" w:rsidRDefault="00851DE5" w:rsidP="00851DE5">
      <w:pPr>
        <w:spacing w:after="200" w:line="276" w:lineRule="auto"/>
        <w:rPr>
          <w:rFonts w:ascii="Times New Roman" w:eastAsia="Calibri" w:hAnsi="Times New Roman" w:cs="Times New Roman"/>
          <w:kern w:val="0"/>
          <w:sz w:val="20"/>
          <w:szCs w:val="20"/>
          <w:lang w:val="en-GB"/>
          <w14:ligatures w14:val="none"/>
        </w:rPr>
      </w:pPr>
    </w:p>
    <w:p w14:paraId="3DE7F634" w14:textId="77777777" w:rsidR="00851DE5" w:rsidRDefault="00851DE5" w:rsidP="00851DE5">
      <w:pPr>
        <w:spacing w:after="200" w:line="360" w:lineRule="auto"/>
        <w:rPr>
          <w:rFonts w:ascii="Calibri" w:eastAsia="Calibri" w:hAnsi="Calibri" w:cs="Times New Roman"/>
          <w:kern w:val="0"/>
          <w:szCs w:val="21"/>
          <w:lang w:val="en-GB"/>
          <w14:ligatures w14:val="none"/>
        </w:rPr>
      </w:pPr>
    </w:p>
    <w:p w14:paraId="2F4CB354" w14:textId="77777777" w:rsidR="00851DE5" w:rsidRDefault="00851DE5" w:rsidP="00851DE5">
      <w:pPr>
        <w:spacing w:after="200" w:line="360" w:lineRule="auto"/>
        <w:rPr>
          <w:rFonts w:ascii="Calibri" w:eastAsia="Calibri" w:hAnsi="Calibri" w:cs="Times New Roman"/>
          <w:kern w:val="0"/>
          <w:szCs w:val="21"/>
          <w:lang w:val="en-GB"/>
          <w14:ligatures w14:val="none"/>
        </w:rPr>
      </w:pPr>
    </w:p>
    <w:p w14:paraId="2CC86DA9" w14:textId="77777777" w:rsidR="00851DE5" w:rsidRDefault="00851DE5" w:rsidP="00851DE5">
      <w:pPr>
        <w:spacing w:after="200" w:line="360" w:lineRule="auto"/>
        <w:rPr>
          <w:rFonts w:ascii="Calibri" w:eastAsia="Calibri" w:hAnsi="Calibri" w:cs="Times New Roman"/>
          <w:kern w:val="0"/>
          <w:szCs w:val="21"/>
          <w:lang w:val="en-GB"/>
          <w14:ligatures w14:val="none"/>
        </w:rPr>
      </w:pPr>
    </w:p>
    <w:p w14:paraId="7FA08257" w14:textId="77777777" w:rsidR="00851DE5" w:rsidRDefault="00851DE5" w:rsidP="00851DE5">
      <w:pPr>
        <w:spacing w:after="200" w:line="360" w:lineRule="auto"/>
        <w:rPr>
          <w:rFonts w:ascii="Calibri" w:eastAsia="Calibri" w:hAnsi="Calibri" w:cs="Times New Roman"/>
          <w:kern w:val="0"/>
          <w:szCs w:val="21"/>
          <w:lang w:val="en-GB"/>
          <w14:ligatures w14:val="none"/>
        </w:rPr>
      </w:pPr>
    </w:p>
    <w:p w14:paraId="6D4DF1A9" w14:textId="77777777" w:rsidR="00851DE5" w:rsidRDefault="00851DE5" w:rsidP="008014F5">
      <w:pPr>
        <w:spacing w:after="200" w:line="360" w:lineRule="auto"/>
        <w:rPr>
          <w:rFonts w:ascii="Calibri" w:eastAsia="Calibri" w:hAnsi="Calibri" w:cs="Times New Roman"/>
          <w:kern w:val="0"/>
          <w:szCs w:val="21"/>
          <w:lang w:val="en-GB"/>
          <w14:ligatures w14:val="none"/>
        </w:rPr>
      </w:pPr>
    </w:p>
    <w:p w14:paraId="5E3C325D" w14:textId="3C0E535D" w:rsidR="00851DE5" w:rsidRDefault="006759B2" w:rsidP="00851DE5">
      <w:pPr>
        <w:spacing w:after="200" w:line="360" w:lineRule="auto"/>
        <w:jc w:val="center"/>
        <w:rPr>
          <w:rFonts w:ascii="Calibri" w:eastAsia="Calibri" w:hAnsi="Calibri" w:cs="Times New Roman"/>
          <w:kern w:val="0"/>
          <w:szCs w:val="21"/>
          <w:lang w:val="en-GB"/>
          <w14:ligatures w14:val="none"/>
        </w:rPr>
      </w:pPr>
      <w:r>
        <w:rPr>
          <w:rFonts w:ascii="Calibri" w:eastAsia="Calibri" w:hAnsi="Calibri" w:cs="Times New Roman"/>
          <w:noProof/>
          <w:kern w:val="0"/>
          <w:szCs w:val="21"/>
          <w:lang w:val="en-GB"/>
        </w:rPr>
        <w:lastRenderedPageBreak/>
        <w:drawing>
          <wp:inline distT="0" distB="0" distL="0" distR="0" wp14:anchorId="335F0B77" wp14:editId="627B9FD2">
            <wp:extent cx="5760720" cy="5218430"/>
            <wp:effectExtent l="0" t="0" r="5080" b="1270"/>
            <wp:docPr id="393424093" name="Grafik 2" descr="Ein Bild, das Diagramm, Text, Screenshot,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24093" name="Grafik 2" descr="Ein Bild, das Diagramm, Text, Screenshot, Plan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218430"/>
                    </a:xfrm>
                    <a:prstGeom prst="rect">
                      <a:avLst/>
                    </a:prstGeom>
                  </pic:spPr>
                </pic:pic>
              </a:graphicData>
            </a:graphic>
          </wp:inline>
        </w:drawing>
      </w:r>
    </w:p>
    <w:p w14:paraId="1411E090" w14:textId="61DF7196" w:rsidR="00851DE5" w:rsidRPr="00851DE5" w:rsidRDefault="00851DE5" w:rsidP="00851DE5">
      <w:pPr>
        <w:spacing w:after="0" w:line="276" w:lineRule="auto"/>
        <w:jc w:val="both"/>
        <w:rPr>
          <w:rFonts w:ascii="Times New Roman" w:eastAsia="Calibri" w:hAnsi="Times New Roman" w:cs="Times New Roman"/>
          <w:b/>
          <w:iCs/>
          <w:color w:val="000000"/>
          <w:kern w:val="0"/>
          <w:sz w:val="20"/>
          <w:szCs w:val="20"/>
          <w:lang w:val="en-GB"/>
          <w14:ligatures w14:val="none"/>
        </w:rPr>
      </w:pPr>
      <w:r w:rsidRPr="00851DE5">
        <w:rPr>
          <w:rFonts w:ascii="Times New Roman" w:eastAsia="Calibri" w:hAnsi="Times New Roman" w:cs="Times New Roman (Textkörper CS)"/>
          <w:b/>
          <w:iCs/>
          <w:color w:val="000000"/>
          <w:kern w:val="0"/>
          <w:sz w:val="20"/>
          <w:szCs w:val="20"/>
          <w:lang w:val="en-US"/>
          <w14:ligatures w14:val="none"/>
        </w:rPr>
        <w:t xml:space="preserve">Figure </w:t>
      </w:r>
      <w:r w:rsidR="00BA7233">
        <w:rPr>
          <w:rFonts w:ascii="Times New Roman" w:eastAsia="Calibri" w:hAnsi="Times New Roman" w:cs="Times New Roman (Textkörper CS)"/>
          <w:b/>
          <w:iCs/>
          <w:color w:val="000000"/>
          <w:kern w:val="0"/>
          <w:sz w:val="20"/>
          <w:szCs w:val="20"/>
          <w:lang w:val="en-US"/>
          <w14:ligatures w14:val="none"/>
        </w:rPr>
        <w:t>S4</w:t>
      </w:r>
      <w:r w:rsidRPr="00851DE5">
        <w:rPr>
          <w:rFonts w:ascii="Times New Roman" w:eastAsia="Calibri" w:hAnsi="Times New Roman" w:cs="Times New Roman (Textkörper CS)"/>
          <w:b/>
          <w:iCs/>
          <w:color w:val="000000"/>
          <w:kern w:val="0"/>
          <w:sz w:val="20"/>
          <w:szCs w:val="20"/>
          <w:lang w:val="en-US"/>
          <w14:ligatures w14:val="none"/>
        </w:rPr>
        <w:t xml:space="preserve">. </w:t>
      </w:r>
      <w:bookmarkStart w:id="7" w:name="_Hlk210728880"/>
      <w:r w:rsidRPr="00851DE5">
        <w:rPr>
          <w:rFonts w:ascii="Times New Roman" w:eastAsia="Calibri" w:hAnsi="Times New Roman" w:cs="Times New Roman"/>
          <w:b/>
          <w:iCs/>
          <w:color w:val="000000"/>
          <w:kern w:val="0"/>
          <w:sz w:val="20"/>
          <w:szCs w:val="20"/>
          <w:lang w:val="en-GB"/>
          <w14:ligatures w14:val="none"/>
        </w:rPr>
        <w:t xml:space="preserve">Duration of flower visits </w:t>
      </w:r>
      <w:r w:rsidR="001450E7">
        <w:rPr>
          <w:rFonts w:ascii="Times New Roman" w:eastAsia="Calibri" w:hAnsi="Times New Roman" w:cs="Times New Roman"/>
          <w:b/>
          <w:iCs/>
          <w:color w:val="000000"/>
          <w:kern w:val="0"/>
          <w:sz w:val="20"/>
          <w:szCs w:val="20"/>
          <w:lang w:val="en-GB"/>
          <w14:ligatures w14:val="none"/>
        </w:rPr>
        <w:t>to</w:t>
      </w:r>
      <w:r w:rsidR="001450E7" w:rsidRPr="00851DE5">
        <w:rPr>
          <w:rFonts w:ascii="Times New Roman" w:eastAsia="Calibri" w:hAnsi="Times New Roman" w:cs="Times New Roman"/>
          <w:b/>
          <w:iCs/>
          <w:color w:val="000000"/>
          <w:kern w:val="0"/>
          <w:sz w:val="20"/>
          <w:szCs w:val="20"/>
          <w:lang w:val="en-GB"/>
          <w14:ligatures w14:val="none"/>
        </w:rPr>
        <w:t xml:space="preserve"> </w:t>
      </w:r>
      <w:r w:rsidRPr="00851DE5">
        <w:rPr>
          <w:rFonts w:ascii="Times New Roman" w:eastAsia="Calibri" w:hAnsi="Times New Roman" w:cs="Times New Roman"/>
          <w:b/>
          <w:i/>
          <w:iCs/>
          <w:color w:val="000000"/>
          <w:kern w:val="0"/>
          <w:sz w:val="20"/>
          <w:szCs w:val="20"/>
          <w:lang w:val="en-GB"/>
          <w14:ligatures w14:val="none"/>
        </w:rPr>
        <w:t>Saxifraga stellaris</w:t>
      </w:r>
      <w:r w:rsidRPr="00851DE5">
        <w:rPr>
          <w:rFonts w:ascii="Times New Roman" w:eastAsia="Calibri" w:hAnsi="Times New Roman" w:cs="Times New Roman"/>
          <w:b/>
          <w:iCs/>
          <w:color w:val="000000"/>
          <w:kern w:val="0"/>
          <w:sz w:val="20"/>
          <w:szCs w:val="20"/>
          <w:lang w:val="en-GB"/>
          <w14:ligatures w14:val="none"/>
        </w:rPr>
        <w:t xml:space="preserve"> </w:t>
      </w:r>
      <w:r w:rsidR="001450E7">
        <w:rPr>
          <w:rFonts w:ascii="Times New Roman" w:eastAsia="Calibri" w:hAnsi="Times New Roman" w:cs="Times New Roman"/>
          <w:b/>
          <w:iCs/>
          <w:color w:val="000000"/>
          <w:kern w:val="0"/>
          <w:sz w:val="20"/>
          <w:szCs w:val="20"/>
          <w:lang w:val="en-GB"/>
          <w14:ligatures w14:val="none"/>
        </w:rPr>
        <w:t xml:space="preserve">flowers </w:t>
      </w:r>
      <w:r w:rsidRPr="00851DE5">
        <w:rPr>
          <w:rFonts w:ascii="Times New Roman" w:eastAsia="Calibri" w:hAnsi="Times New Roman" w:cs="Times New Roman"/>
          <w:b/>
          <w:iCs/>
          <w:color w:val="000000"/>
          <w:kern w:val="0"/>
          <w:sz w:val="20"/>
          <w:szCs w:val="20"/>
          <w:lang w:val="en-GB"/>
          <w14:ligatures w14:val="none"/>
        </w:rPr>
        <w:t xml:space="preserve">in </w:t>
      </w:r>
      <w:r w:rsidR="001450E7" w:rsidRPr="00851DE5">
        <w:rPr>
          <w:rFonts w:ascii="Times New Roman" w:eastAsia="Calibri" w:hAnsi="Times New Roman" w:cs="Times New Roman"/>
          <w:b/>
          <w:iCs/>
          <w:color w:val="000000"/>
          <w:kern w:val="0"/>
          <w:sz w:val="20"/>
          <w:szCs w:val="20"/>
          <w:lang w:val="en-GB"/>
          <w14:ligatures w14:val="none"/>
        </w:rPr>
        <w:t>r</w:t>
      </w:r>
      <w:r w:rsidR="001450E7">
        <w:rPr>
          <w:rFonts w:ascii="Times New Roman" w:eastAsia="Calibri" w:hAnsi="Times New Roman" w:cs="Times New Roman"/>
          <w:b/>
          <w:iCs/>
          <w:color w:val="000000"/>
          <w:kern w:val="0"/>
          <w:sz w:val="20"/>
          <w:szCs w:val="20"/>
          <w:lang w:val="en-GB"/>
          <w14:ligatures w14:val="none"/>
        </w:rPr>
        <w:t>elation</w:t>
      </w:r>
      <w:r w:rsidR="001450E7" w:rsidRPr="00851DE5">
        <w:rPr>
          <w:rFonts w:ascii="Times New Roman" w:eastAsia="Calibri" w:hAnsi="Times New Roman" w:cs="Times New Roman"/>
          <w:b/>
          <w:iCs/>
          <w:color w:val="000000"/>
          <w:kern w:val="0"/>
          <w:sz w:val="20"/>
          <w:szCs w:val="20"/>
          <w:lang w:val="en-GB"/>
          <w14:ligatures w14:val="none"/>
        </w:rPr>
        <w:t xml:space="preserve"> </w:t>
      </w:r>
      <w:r w:rsidRPr="00851DE5">
        <w:rPr>
          <w:rFonts w:ascii="Times New Roman" w:eastAsia="Calibri" w:hAnsi="Times New Roman" w:cs="Times New Roman"/>
          <w:b/>
          <w:iCs/>
          <w:color w:val="000000"/>
          <w:kern w:val="0"/>
          <w:sz w:val="20"/>
          <w:szCs w:val="20"/>
          <w:lang w:val="en-GB"/>
          <w14:ligatures w14:val="none"/>
        </w:rPr>
        <w:t xml:space="preserve">to shape-angle combinations. </w:t>
      </w:r>
      <w:bookmarkEnd w:id="7"/>
    </w:p>
    <w:p w14:paraId="0CE0BB7F" w14:textId="1BC07F83" w:rsidR="00851DE5" w:rsidRPr="00851DE5" w:rsidRDefault="00851DE5" w:rsidP="00851DE5">
      <w:pPr>
        <w:spacing w:after="200" w:line="276" w:lineRule="auto"/>
        <w:rPr>
          <w:rFonts w:ascii="Times New Roman" w:eastAsia="Calibri" w:hAnsi="Times New Roman" w:cs="Times New Roman"/>
          <w:kern w:val="0"/>
          <w:sz w:val="20"/>
          <w:szCs w:val="20"/>
          <w:lang w:val="en-GB"/>
          <w14:ligatures w14:val="none"/>
        </w:rPr>
      </w:pPr>
      <w:r w:rsidRPr="00851DE5">
        <w:rPr>
          <w:rFonts w:ascii="Times New Roman" w:eastAsia="Calibri" w:hAnsi="Times New Roman" w:cs="Times New Roman"/>
          <w:kern w:val="0"/>
          <w:sz w:val="20"/>
          <w:szCs w:val="20"/>
          <w:lang w:val="en-GB"/>
          <w14:ligatures w14:val="none"/>
        </w:rPr>
        <w:t xml:space="preserve">The y-axis </w:t>
      </w:r>
      <w:r w:rsidR="00DB2CB6" w:rsidRPr="00851DE5">
        <w:rPr>
          <w:rFonts w:ascii="Times New Roman" w:eastAsia="Calibri" w:hAnsi="Times New Roman" w:cs="Times New Roman"/>
          <w:kern w:val="0"/>
          <w:sz w:val="20"/>
          <w:szCs w:val="20"/>
          <w:lang w:val="en-GB"/>
          <w14:ligatures w14:val="none"/>
        </w:rPr>
        <w:t>represents</w:t>
      </w:r>
      <w:r w:rsidRPr="00851DE5">
        <w:rPr>
          <w:rFonts w:ascii="Times New Roman" w:eastAsia="Calibri" w:hAnsi="Times New Roman" w:cs="Times New Roman"/>
          <w:kern w:val="0"/>
          <w:sz w:val="20"/>
          <w:szCs w:val="20"/>
          <w:lang w:val="en-GB"/>
          <w14:ligatures w14:val="none"/>
        </w:rPr>
        <w:t xml:space="preserve"> the duration of flower visits (in seconds)</w:t>
      </w:r>
      <w:r w:rsidR="001450E7">
        <w:rPr>
          <w:rFonts w:ascii="Times New Roman" w:eastAsia="Calibri" w:hAnsi="Times New Roman" w:cs="Times New Roman"/>
          <w:kern w:val="0"/>
          <w:sz w:val="20"/>
          <w:szCs w:val="20"/>
          <w:lang w:val="en-GB"/>
          <w14:ligatures w14:val="none"/>
        </w:rPr>
        <w:t xml:space="preserve">, while the y-axis indicates </w:t>
      </w:r>
      <w:r w:rsidRPr="00851DE5">
        <w:rPr>
          <w:rFonts w:ascii="Times New Roman" w:eastAsia="Calibri" w:hAnsi="Times New Roman" w:cs="Times New Roman"/>
          <w:kern w:val="0"/>
          <w:sz w:val="20"/>
          <w:szCs w:val="20"/>
          <w:lang w:val="en-GB"/>
          <w14:ligatures w14:val="none"/>
        </w:rPr>
        <w:t>the shape-angle combination</w:t>
      </w:r>
      <w:r w:rsidR="001450E7">
        <w:rPr>
          <w:rFonts w:ascii="Times New Roman" w:eastAsia="Calibri" w:hAnsi="Times New Roman" w:cs="Times New Roman"/>
          <w:kern w:val="0"/>
          <w:sz w:val="20"/>
          <w:szCs w:val="20"/>
          <w:lang w:val="en-GB"/>
          <w14:ligatures w14:val="none"/>
        </w:rPr>
        <w:t>s</w:t>
      </w:r>
      <w:r w:rsidRPr="00851DE5">
        <w:rPr>
          <w:rFonts w:ascii="Times New Roman" w:eastAsia="Calibri" w:hAnsi="Times New Roman" w:cs="Times New Roman"/>
          <w:kern w:val="0"/>
          <w:sz w:val="20"/>
          <w:szCs w:val="20"/>
          <w:lang w:val="en-GB"/>
          <w14:ligatures w14:val="none"/>
        </w:rPr>
        <w:t xml:space="preserve">. </w:t>
      </w:r>
      <w:r w:rsidR="001450E7">
        <w:rPr>
          <w:rFonts w:ascii="Times New Roman" w:eastAsia="Calibri" w:hAnsi="Times New Roman" w:cs="Times New Roman"/>
          <w:kern w:val="0"/>
          <w:sz w:val="20"/>
          <w:szCs w:val="20"/>
          <w:lang w:val="en-GB"/>
          <w14:ligatures w14:val="none"/>
        </w:rPr>
        <w:t>Floral s</w:t>
      </w:r>
      <w:r w:rsidRPr="00851DE5">
        <w:rPr>
          <w:rFonts w:ascii="Times New Roman" w:eastAsia="Calibri" w:hAnsi="Times New Roman" w:cs="Times New Roman"/>
          <w:kern w:val="0"/>
          <w:sz w:val="20"/>
          <w:szCs w:val="20"/>
          <w:lang w:val="en-GB"/>
          <w14:ligatures w14:val="none"/>
        </w:rPr>
        <w:t xml:space="preserve">ymmetry significantly impacted the duration of flower visits. Shared letters are not significantly different according to Dunn-Bonferroni post-hoc test at </w:t>
      </w:r>
      <w:r w:rsidRPr="00851DE5">
        <w:rPr>
          <w:rFonts w:ascii="Times New Roman" w:eastAsia="Calibri" w:hAnsi="Times New Roman" w:cs="Times New Roman"/>
          <w:i/>
          <w:iCs/>
          <w:kern w:val="0"/>
          <w:sz w:val="20"/>
          <w:szCs w:val="20"/>
          <w:lang w:val="en-GB"/>
          <w14:ligatures w14:val="none"/>
        </w:rPr>
        <w:t>P</w:t>
      </w:r>
      <w:r w:rsidRPr="00851DE5">
        <w:rPr>
          <w:rFonts w:ascii="Times New Roman" w:eastAsia="Calibri" w:hAnsi="Times New Roman" w:cs="Times New Roman"/>
          <w:w w:val="50"/>
          <w:kern w:val="0"/>
          <w:sz w:val="20"/>
          <w:szCs w:val="20"/>
          <w:lang w:val="en-GB"/>
          <w14:ligatures w14:val="none"/>
        </w:rPr>
        <w:t> </w:t>
      </w:r>
      <w:r w:rsidRPr="00851DE5">
        <w:rPr>
          <w:rFonts w:ascii="Times New Roman" w:eastAsia="Calibri" w:hAnsi="Times New Roman" w:cs="Times New Roman"/>
          <w:kern w:val="0"/>
          <w:sz w:val="20"/>
          <w:szCs w:val="20"/>
          <w:lang w:val="en-GB"/>
          <w14:ligatures w14:val="none"/>
        </w:rPr>
        <w:t>&lt;</w:t>
      </w:r>
      <w:r w:rsidRPr="00851DE5">
        <w:rPr>
          <w:rFonts w:ascii="Times New Roman" w:eastAsia="Calibri" w:hAnsi="Times New Roman" w:cs="Times New Roman"/>
          <w:w w:val="50"/>
          <w:kern w:val="0"/>
          <w:sz w:val="20"/>
          <w:szCs w:val="20"/>
          <w:lang w:val="en-GB"/>
          <w14:ligatures w14:val="none"/>
        </w:rPr>
        <w:t> </w:t>
      </w:r>
      <w:r w:rsidRPr="00851DE5">
        <w:rPr>
          <w:rFonts w:ascii="Times New Roman" w:eastAsia="Calibri" w:hAnsi="Times New Roman" w:cs="Times New Roman"/>
          <w:kern w:val="0"/>
          <w:sz w:val="20"/>
          <w:szCs w:val="20"/>
          <w:lang w:val="en-GB"/>
          <w14:ligatures w14:val="none"/>
        </w:rPr>
        <w:t xml:space="preserve">0.05. </w:t>
      </w:r>
    </w:p>
    <w:p w14:paraId="0094C5E6" w14:textId="1FB241FA" w:rsidR="00851DE5" w:rsidRPr="00851DE5" w:rsidRDefault="00851DE5" w:rsidP="00851DE5">
      <w:pPr>
        <w:spacing w:after="200" w:line="360" w:lineRule="auto"/>
        <w:rPr>
          <w:rFonts w:ascii="Calibri" w:eastAsia="Calibri" w:hAnsi="Calibri" w:cs="Times New Roman"/>
          <w:kern w:val="0"/>
          <w:szCs w:val="21"/>
          <w:lang w:val="en-GB"/>
          <w14:ligatures w14:val="none"/>
        </w:rPr>
      </w:pPr>
    </w:p>
    <w:p w14:paraId="0F0155DE" w14:textId="77777777" w:rsidR="00851DE5" w:rsidRPr="00851DE5" w:rsidRDefault="00851DE5" w:rsidP="00851DE5">
      <w:pPr>
        <w:spacing w:after="200" w:line="276" w:lineRule="auto"/>
        <w:rPr>
          <w:rFonts w:ascii="Times New Roman" w:eastAsia="Times New Roman" w:hAnsi="Times New Roman" w:cs="Times New Roman"/>
          <w:color w:val="000000"/>
          <w:kern w:val="0"/>
          <w:sz w:val="24"/>
          <w:szCs w:val="24"/>
          <w:lang w:val="en-GB" w:eastAsia="de-DE"/>
          <w14:ligatures w14:val="none"/>
        </w:rPr>
      </w:pPr>
    </w:p>
    <w:p w14:paraId="487423CA" w14:textId="77777777" w:rsidR="00E54D5B" w:rsidRDefault="00E54D5B" w:rsidP="00E54D5B">
      <w:pPr>
        <w:spacing w:line="360" w:lineRule="auto"/>
        <w:rPr>
          <w:rFonts w:cs="Times New Roman"/>
          <w:szCs w:val="21"/>
          <w:lang w:val="en-US"/>
        </w:rPr>
      </w:pPr>
      <w:r>
        <w:rPr>
          <w:rFonts w:cs="Times New Roman"/>
          <w:noProof/>
          <w:szCs w:val="21"/>
          <w:lang w:val="en-US"/>
        </w:rPr>
        <w:lastRenderedPageBreak/>
        <w:drawing>
          <wp:inline distT="0" distB="0" distL="0" distR="0" wp14:anchorId="35176ACB" wp14:editId="5E68B5E7">
            <wp:extent cx="5760720" cy="2684145"/>
            <wp:effectExtent l="0" t="0" r="5080" b="0"/>
            <wp:docPr id="1378508879" name="Grafik 5" descr="Ein Bild, das Pflanze, Blütenblatt, Blume, Stän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508879" name="Grafik 5" descr="Ein Bild, das Pflanze, Blütenblatt, Blume, Stängel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684145"/>
                    </a:xfrm>
                    <a:prstGeom prst="rect">
                      <a:avLst/>
                    </a:prstGeom>
                  </pic:spPr>
                </pic:pic>
              </a:graphicData>
            </a:graphic>
          </wp:inline>
        </w:drawing>
      </w:r>
    </w:p>
    <w:p w14:paraId="2A8DC5AA" w14:textId="1494119E" w:rsidR="00E54D5B" w:rsidRPr="001E70F8" w:rsidRDefault="00E54D5B" w:rsidP="00E54D5B">
      <w:pPr>
        <w:pStyle w:val="Beschriftung"/>
        <w:spacing w:line="276" w:lineRule="auto"/>
        <w:rPr>
          <w:rFonts w:cs="Times New Roman"/>
          <w:b w:val="0"/>
          <w:sz w:val="20"/>
          <w:szCs w:val="20"/>
          <w:lang w:val="en-GB"/>
        </w:rPr>
      </w:pPr>
      <w:bookmarkStart w:id="8" w:name="_Ref165996766"/>
      <w:bookmarkStart w:id="9" w:name="_Toc166063608"/>
      <w:r w:rsidRPr="001E70F8">
        <w:rPr>
          <w:sz w:val="20"/>
          <w:szCs w:val="20"/>
          <w:lang w:val="en-US"/>
        </w:rPr>
        <w:t>Fig</w:t>
      </w:r>
      <w:r>
        <w:rPr>
          <w:sz w:val="20"/>
          <w:szCs w:val="20"/>
          <w:lang w:val="en-US"/>
        </w:rPr>
        <w:t>ure</w:t>
      </w:r>
      <w:r w:rsidRPr="001E70F8">
        <w:rPr>
          <w:sz w:val="20"/>
          <w:szCs w:val="20"/>
          <w:lang w:val="en-US"/>
        </w:rPr>
        <w:t xml:space="preserve"> </w:t>
      </w:r>
      <w:r>
        <w:rPr>
          <w:sz w:val="20"/>
          <w:szCs w:val="20"/>
          <w:lang w:val="en-US"/>
        </w:rPr>
        <w:t xml:space="preserve">S5. </w:t>
      </w:r>
      <w:bookmarkEnd w:id="8"/>
      <w:r w:rsidRPr="001E70F8">
        <w:rPr>
          <w:rFonts w:cs="Times New Roman"/>
          <w:sz w:val="20"/>
          <w:szCs w:val="20"/>
          <w:lang w:val="en-GB"/>
        </w:rPr>
        <w:t xml:space="preserve">Optical contortion of a </w:t>
      </w:r>
      <w:r>
        <w:rPr>
          <w:rFonts w:cs="Times New Roman"/>
          <w:sz w:val="20"/>
          <w:szCs w:val="20"/>
          <w:lang w:val="en-GB"/>
        </w:rPr>
        <w:t xml:space="preserve">radially </w:t>
      </w:r>
      <w:r w:rsidRPr="001E70F8">
        <w:rPr>
          <w:rFonts w:cs="Times New Roman"/>
          <w:sz w:val="20"/>
          <w:szCs w:val="20"/>
          <w:lang w:val="en-GB"/>
        </w:rPr>
        <w:t xml:space="preserve">symmetrical flower of </w:t>
      </w:r>
      <w:r w:rsidRPr="001E70F8">
        <w:rPr>
          <w:rFonts w:cs="Times New Roman"/>
          <w:i/>
          <w:sz w:val="20"/>
          <w:szCs w:val="20"/>
          <w:lang w:val="en-GB"/>
        </w:rPr>
        <w:t>S. </w:t>
      </w:r>
      <w:proofErr w:type="spellStart"/>
      <w:r w:rsidRPr="001E70F8">
        <w:rPr>
          <w:rFonts w:cs="Times New Roman"/>
          <w:i/>
          <w:sz w:val="20"/>
          <w:szCs w:val="20"/>
          <w:lang w:val="en-GB"/>
        </w:rPr>
        <w:t>umbrosa</w:t>
      </w:r>
      <w:bookmarkEnd w:id="9"/>
      <w:proofErr w:type="spellEnd"/>
      <w:r>
        <w:rPr>
          <w:rFonts w:cs="Times New Roman"/>
          <w:i/>
          <w:sz w:val="20"/>
          <w:szCs w:val="20"/>
          <w:lang w:val="en-GB"/>
        </w:rPr>
        <w:t>.</w:t>
      </w:r>
      <w:r w:rsidRPr="001E70F8">
        <w:rPr>
          <w:rFonts w:cs="Times New Roman"/>
          <w:sz w:val="20"/>
          <w:szCs w:val="20"/>
          <w:lang w:val="en-GB"/>
        </w:rPr>
        <w:t xml:space="preserve"> </w:t>
      </w:r>
    </w:p>
    <w:p w14:paraId="1BE4D6F6" w14:textId="77777777" w:rsidR="00E54D5B" w:rsidRDefault="00E54D5B" w:rsidP="00E54D5B">
      <w:pPr>
        <w:rPr>
          <w:rFonts w:ascii="Times New Roman" w:hAnsi="Times New Roman" w:cs="Times New Roman"/>
          <w:sz w:val="20"/>
          <w:szCs w:val="20"/>
          <w:lang w:val="en-GB"/>
        </w:rPr>
      </w:pPr>
      <w:r>
        <w:rPr>
          <w:rFonts w:ascii="Times New Roman" w:hAnsi="Times New Roman" w:cs="Times New Roman"/>
          <w:b/>
          <w:sz w:val="20"/>
          <w:szCs w:val="20"/>
          <w:lang w:val="en-GB"/>
        </w:rPr>
        <w:t>(</w:t>
      </w:r>
      <w:r w:rsidRPr="0060120E">
        <w:rPr>
          <w:rFonts w:ascii="Times New Roman" w:hAnsi="Times New Roman" w:cs="Times New Roman"/>
          <w:b/>
          <w:sz w:val="20"/>
          <w:szCs w:val="20"/>
          <w:lang w:val="en-GB"/>
        </w:rPr>
        <w:t>A</w:t>
      </w:r>
      <w:r>
        <w:rPr>
          <w:rFonts w:ascii="Times New Roman" w:hAnsi="Times New Roman" w:cs="Times New Roman"/>
          <w:b/>
          <w:sz w:val="20"/>
          <w:szCs w:val="20"/>
          <w:lang w:val="en-GB"/>
        </w:rPr>
        <w:t>)</w:t>
      </w:r>
      <w:r w:rsidRPr="0060120E">
        <w:rPr>
          <w:rFonts w:ascii="Times New Roman" w:hAnsi="Times New Roman" w:cs="Times New Roman"/>
          <w:sz w:val="20"/>
          <w:szCs w:val="20"/>
          <w:lang w:val="en-GB"/>
        </w:rPr>
        <w:t xml:space="preserve"> Approaching a </w:t>
      </w:r>
      <w:r>
        <w:rPr>
          <w:rFonts w:ascii="Times New Roman" w:hAnsi="Times New Roman" w:cs="Times New Roman"/>
          <w:sz w:val="20"/>
          <w:szCs w:val="20"/>
          <w:lang w:val="en-GB"/>
        </w:rPr>
        <w:t xml:space="preserve">radially </w:t>
      </w:r>
      <w:r w:rsidRPr="0060120E">
        <w:rPr>
          <w:rFonts w:ascii="Times New Roman" w:hAnsi="Times New Roman" w:cs="Times New Roman"/>
          <w:sz w:val="20"/>
          <w:szCs w:val="20"/>
          <w:lang w:val="en-GB"/>
        </w:rPr>
        <w:t xml:space="preserve">symmetrical flower from the side leads to an optical contortion resulting in a slight </w:t>
      </w:r>
      <w:r>
        <w:rPr>
          <w:rFonts w:ascii="Times New Roman" w:hAnsi="Times New Roman" w:cs="Times New Roman"/>
          <w:sz w:val="20"/>
          <w:szCs w:val="20"/>
          <w:lang w:val="en-GB"/>
        </w:rPr>
        <w:t xml:space="preserve">bilaterally </w:t>
      </w:r>
      <w:r w:rsidRPr="0060120E">
        <w:rPr>
          <w:rFonts w:ascii="Times New Roman" w:hAnsi="Times New Roman" w:cs="Times New Roman"/>
          <w:sz w:val="20"/>
          <w:szCs w:val="20"/>
          <w:lang w:val="en-GB"/>
        </w:rPr>
        <w:t xml:space="preserve">symmetrical image; the axis of </w:t>
      </w:r>
      <w:r>
        <w:rPr>
          <w:rFonts w:ascii="Times New Roman" w:hAnsi="Times New Roman" w:cs="Times New Roman"/>
          <w:sz w:val="20"/>
          <w:szCs w:val="20"/>
          <w:lang w:val="en-GB"/>
        </w:rPr>
        <w:t xml:space="preserve">bilateral </w:t>
      </w:r>
      <w:r w:rsidRPr="0060120E">
        <w:rPr>
          <w:rFonts w:ascii="Times New Roman" w:hAnsi="Times New Roman" w:cs="Times New Roman"/>
          <w:sz w:val="20"/>
          <w:szCs w:val="20"/>
          <w:lang w:val="en-GB"/>
        </w:rPr>
        <w:t xml:space="preserve">symmetry is shown by a dashed white line. </w:t>
      </w:r>
      <w:r>
        <w:rPr>
          <w:rFonts w:ascii="Times New Roman" w:hAnsi="Times New Roman" w:cs="Times New Roman"/>
          <w:sz w:val="20"/>
          <w:szCs w:val="20"/>
          <w:lang w:val="en-GB"/>
        </w:rPr>
        <w:t>(</w:t>
      </w:r>
      <w:r w:rsidRPr="0060120E">
        <w:rPr>
          <w:rFonts w:ascii="Times New Roman" w:hAnsi="Times New Roman" w:cs="Times New Roman"/>
          <w:b/>
          <w:sz w:val="20"/>
          <w:szCs w:val="20"/>
          <w:lang w:val="en-GB"/>
        </w:rPr>
        <w:t>B</w:t>
      </w:r>
      <w:r>
        <w:rPr>
          <w:rFonts w:ascii="Times New Roman" w:hAnsi="Times New Roman" w:cs="Times New Roman"/>
          <w:b/>
          <w:sz w:val="20"/>
          <w:szCs w:val="20"/>
          <w:lang w:val="en-GB"/>
        </w:rPr>
        <w:t>)</w:t>
      </w:r>
      <w:r w:rsidRPr="0060120E">
        <w:rPr>
          <w:rFonts w:ascii="Times New Roman" w:hAnsi="Times New Roman" w:cs="Times New Roman"/>
          <w:sz w:val="20"/>
          <w:szCs w:val="20"/>
          <w:lang w:val="en-GB"/>
        </w:rPr>
        <w:t xml:space="preserve"> Same flower viewed from a higher inclination. </w:t>
      </w:r>
    </w:p>
    <w:p w14:paraId="4147D048" w14:textId="77777777" w:rsidR="00851DE5" w:rsidRPr="00851DE5" w:rsidRDefault="00851DE5" w:rsidP="00851DE5">
      <w:pPr>
        <w:spacing w:after="200" w:line="360" w:lineRule="auto"/>
        <w:rPr>
          <w:rFonts w:ascii="Calibri" w:eastAsia="Calibri" w:hAnsi="Calibri" w:cs="Times New Roman"/>
          <w:kern w:val="0"/>
          <w:szCs w:val="21"/>
          <w:lang w:val="en-GB"/>
          <w14:ligatures w14:val="none"/>
        </w:rPr>
      </w:pPr>
    </w:p>
    <w:p w14:paraId="7A380C39" w14:textId="77777777" w:rsidR="00851DE5" w:rsidRDefault="00851DE5" w:rsidP="00851DE5">
      <w:pPr>
        <w:spacing w:after="200" w:line="276" w:lineRule="auto"/>
        <w:rPr>
          <w:rFonts w:ascii="Times New Roman" w:eastAsia="Calibri" w:hAnsi="Times New Roman" w:cs="Times New Roman"/>
          <w:kern w:val="0"/>
          <w:sz w:val="20"/>
          <w:szCs w:val="20"/>
          <w:lang w:val="en-GB"/>
          <w14:ligatures w14:val="none"/>
        </w:rPr>
      </w:pPr>
    </w:p>
    <w:p w14:paraId="54252D30" w14:textId="77777777" w:rsidR="00E54D5B" w:rsidRPr="0060120E" w:rsidRDefault="00E54D5B" w:rsidP="00E54D5B">
      <w:pPr>
        <w:rPr>
          <w:rFonts w:ascii="Times New Roman" w:hAnsi="Times New Roman" w:cs="Times New Roman"/>
          <w:sz w:val="20"/>
          <w:szCs w:val="20"/>
          <w:lang w:val="en-GB"/>
        </w:rPr>
      </w:pPr>
      <w:r>
        <w:rPr>
          <w:rFonts w:ascii="Times New Roman" w:hAnsi="Times New Roman" w:cs="Times New Roman"/>
          <w:noProof/>
          <w:sz w:val="20"/>
          <w:szCs w:val="20"/>
          <w:lang w:val="en-GB"/>
        </w:rPr>
        <w:drawing>
          <wp:inline distT="0" distB="0" distL="0" distR="0" wp14:anchorId="78BFB39E" wp14:editId="6D5AA8FC">
            <wp:extent cx="5760720" cy="2338705"/>
            <wp:effectExtent l="0" t="0" r="5080" b="0"/>
            <wp:docPr id="1628409592" name="Grafik 6" descr="Ein Bild, das Makrofotografie, Wirbellose, Insekt, Knos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09592" name="Grafik 6" descr="Ein Bild, das Makrofotografie, Wirbellose, Insekt, Knosp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338705"/>
                    </a:xfrm>
                    <a:prstGeom prst="rect">
                      <a:avLst/>
                    </a:prstGeom>
                  </pic:spPr>
                </pic:pic>
              </a:graphicData>
            </a:graphic>
          </wp:inline>
        </w:drawing>
      </w:r>
    </w:p>
    <w:p w14:paraId="31436447" w14:textId="213AF6E5" w:rsidR="00E54D5B" w:rsidRPr="001E70F8" w:rsidRDefault="00E54D5B" w:rsidP="00E54D5B">
      <w:pPr>
        <w:pStyle w:val="Beschriftung"/>
        <w:spacing w:line="276" w:lineRule="auto"/>
        <w:rPr>
          <w:rFonts w:cs="Times New Roman"/>
          <w:b w:val="0"/>
          <w:sz w:val="20"/>
          <w:szCs w:val="20"/>
          <w:lang w:val="en-GB"/>
        </w:rPr>
      </w:pPr>
      <w:r w:rsidRPr="001E70F8">
        <w:rPr>
          <w:sz w:val="20"/>
          <w:szCs w:val="20"/>
          <w:lang w:val="en-US"/>
        </w:rPr>
        <w:t>Fig</w:t>
      </w:r>
      <w:r>
        <w:rPr>
          <w:sz w:val="20"/>
          <w:szCs w:val="20"/>
          <w:lang w:val="en-US"/>
        </w:rPr>
        <w:t>ure</w:t>
      </w:r>
      <w:r w:rsidRPr="001E70F8">
        <w:rPr>
          <w:sz w:val="20"/>
          <w:szCs w:val="20"/>
          <w:lang w:val="en-US"/>
        </w:rPr>
        <w:t xml:space="preserve"> </w:t>
      </w:r>
      <w:r>
        <w:rPr>
          <w:sz w:val="20"/>
          <w:szCs w:val="20"/>
          <w:lang w:val="en-US"/>
        </w:rPr>
        <w:t xml:space="preserve">S6. </w:t>
      </w:r>
      <w:r w:rsidRPr="00FF1141">
        <w:rPr>
          <w:rFonts w:cs="Times New Roman"/>
          <w:sz w:val="20"/>
          <w:szCs w:val="20"/>
          <w:lang w:val="en-GB"/>
        </w:rPr>
        <w:t>Behavioural variations of pollinators through mechanical constraints</w:t>
      </w:r>
      <w:r>
        <w:rPr>
          <w:rFonts w:cs="Times New Roman"/>
          <w:sz w:val="20"/>
          <w:szCs w:val="20"/>
          <w:lang w:val="en-GB"/>
        </w:rPr>
        <w:t>.</w:t>
      </w:r>
    </w:p>
    <w:p w14:paraId="016AC978" w14:textId="77777777" w:rsidR="00E54D5B" w:rsidRDefault="00E54D5B" w:rsidP="00E54D5B">
      <w:pPr>
        <w:rPr>
          <w:rFonts w:ascii="Times New Roman" w:hAnsi="Times New Roman" w:cs="Times New Roman"/>
          <w:sz w:val="20"/>
          <w:szCs w:val="20"/>
          <w:lang w:val="en-GB"/>
        </w:rPr>
      </w:pPr>
      <w:r w:rsidRPr="00FF1141">
        <w:rPr>
          <w:rFonts w:ascii="Times New Roman" w:hAnsi="Times New Roman" w:cs="Times New Roman"/>
          <w:sz w:val="20"/>
          <w:szCs w:val="20"/>
          <w:lang w:val="en-GB"/>
        </w:rPr>
        <w:t xml:space="preserve">The stability of flowers varies </w:t>
      </w:r>
      <w:r>
        <w:rPr>
          <w:rFonts w:ascii="Times New Roman" w:hAnsi="Times New Roman" w:cs="Times New Roman"/>
          <w:sz w:val="20"/>
          <w:szCs w:val="20"/>
          <w:lang w:val="en-GB"/>
        </w:rPr>
        <w:t>with</w:t>
      </w:r>
      <w:r w:rsidRPr="00FF1141">
        <w:rPr>
          <w:rFonts w:ascii="Times New Roman" w:hAnsi="Times New Roman" w:cs="Times New Roman"/>
          <w:sz w:val="20"/>
          <w:szCs w:val="20"/>
          <w:lang w:val="en-GB"/>
        </w:rPr>
        <w:t xml:space="preserve"> respect to flower orientation. In vertically oriented flowers the insects </w:t>
      </w:r>
      <w:proofErr w:type="gramStart"/>
      <w:r w:rsidRPr="00FF1141">
        <w:rPr>
          <w:rFonts w:ascii="Times New Roman" w:hAnsi="Times New Roman" w:cs="Times New Roman"/>
          <w:sz w:val="20"/>
          <w:szCs w:val="20"/>
          <w:lang w:val="en-GB"/>
        </w:rPr>
        <w:t>have to</w:t>
      </w:r>
      <w:proofErr w:type="gramEnd"/>
      <w:r w:rsidRPr="00FF1141">
        <w:rPr>
          <w:rFonts w:ascii="Times New Roman" w:hAnsi="Times New Roman" w:cs="Times New Roman"/>
          <w:sz w:val="20"/>
          <w:szCs w:val="20"/>
          <w:lang w:val="en-GB"/>
        </w:rPr>
        <w:t xml:space="preserve"> apply</w:t>
      </w:r>
      <w:r>
        <w:rPr>
          <w:rFonts w:ascii="Times New Roman" w:hAnsi="Times New Roman" w:cs="Times New Roman"/>
          <w:sz w:val="20"/>
          <w:szCs w:val="20"/>
          <w:lang w:val="en-GB"/>
        </w:rPr>
        <w:t xml:space="preserve"> </w:t>
      </w:r>
      <w:r w:rsidRPr="00FF1141">
        <w:rPr>
          <w:rFonts w:ascii="Times New Roman" w:hAnsi="Times New Roman" w:cs="Times New Roman"/>
          <w:sz w:val="20"/>
          <w:szCs w:val="20"/>
          <w:lang w:val="en-GB"/>
        </w:rPr>
        <w:t>more force to hold on to the bending petals under their weight. Both orientations can lead to contacts with reproductive</w:t>
      </w:r>
      <w:r>
        <w:rPr>
          <w:rFonts w:ascii="Times New Roman" w:hAnsi="Times New Roman" w:cs="Times New Roman"/>
          <w:sz w:val="20"/>
          <w:szCs w:val="20"/>
          <w:lang w:val="en-GB"/>
        </w:rPr>
        <w:t xml:space="preserve"> </w:t>
      </w:r>
      <w:r w:rsidRPr="00FF1141">
        <w:rPr>
          <w:rFonts w:ascii="Times New Roman" w:hAnsi="Times New Roman" w:cs="Times New Roman"/>
          <w:sz w:val="20"/>
          <w:szCs w:val="20"/>
          <w:lang w:val="en-GB"/>
        </w:rPr>
        <w:t xml:space="preserve">structures. </w:t>
      </w:r>
      <w:r>
        <w:rPr>
          <w:rFonts w:ascii="Times New Roman" w:hAnsi="Times New Roman" w:cs="Times New Roman"/>
          <w:sz w:val="20"/>
          <w:szCs w:val="20"/>
          <w:lang w:val="en-GB"/>
        </w:rPr>
        <w:t>(</w:t>
      </w:r>
      <w:r w:rsidRPr="0013787F">
        <w:rPr>
          <w:rFonts w:ascii="Times New Roman" w:hAnsi="Times New Roman" w:cs="Times New Roman"/>
          <w:b/>
          <w:bCs/>
          <w:sz w:val="20"/>
          <w:szCs w:val="20"/>
          <w:lang w:val="en-GB"/>
        </w:rPr>
        <w:t>A</w:t>
      </w:r>
      <w:r>
        <w:rPr>
          <w:rFonts w:ascii="Times New Roman" w:hAnsi="Times New Roman" w:cs="Times New Roman"/>
          <w:b/>
          <w:bCs/>
          <w:sz w:val="20"/>
          <w:szCs w:val="20"/>
          <w:lang w:val="en-GB"/>
        </w:rPr>
        <w:t>)</w:t>
      </w:r>
      <w:r w:rsidRPr="00FF1141">
        <w:rPr>
          <w:rFonts w:ascii="Times New Roman" w:hAnsi="Times New Roman" w:cs="Times New Roman"/>
          <w:sz w:val="20"/>
          <w:szCs w:val="20"/>
          <w:lang w:val="en-GB"/>
        </w:rPr>
        <w:t xml:space="preserve"> Non-syrphid fly on a horizontal flower of </w:t>
      </w:r>
      <w:r w:rsidRPr="001C6C16">
        <w:rPr>
          <w:rFonts w:ascii="Times New Roman" w:hAnsi="Times New Roman" w:cs="Times New Roman"/>
          <w:i/>
          <w:iCs/>
          <w:sz w:val="20"/>
          <w:szCs w:val="20"/>
          <w:lang w:val="en-GB"/>
        </w:rPr>
        <w:t>S. stellaris</w:t>
      </w:r>
      <w:r w:rsidRPr="00FF1141">
        <w:rPr>
          <w:rFonts w:ascii="Times New Roman" w:hAnsi="Times New Roman" w:cs="Times New Roman"/>
          <w:sz w:val="20"/>
          <w:szCs w:val="20"/>
          <w:lang w:val="en-GB"/>
        </w:rPr>
        <w:t xml:space="preserve"> with contact to anthers. </w:t>
      </w:r>
      <w:r>
        <w:rPr>
          <w:rFonts w:ascii="Times New Roman" w:hAnsi="Times New Roman" w:cs="Times New Roman"/>
          <w:sz w:val="20"/>
          <w:szCs w:val="20"/>
          <w:lang w:val="en-GB"/>
        </w:rPr>
        <w:t>(</w:t>
      </w:r>
      <w:r w:rsidRPr="0013787F">
        <w:rPr>
          <w:rFonts w:ascii="Times New Roman" w:hAnsi="Times New Roman" w:cs="Times New Roman"/>
          <w:b/>
          <w:bCs/>
          <w:sz w:val="20"/>
          <w:szCs w:val="20"/>
          <w:lang w:val="en-GB"/>
        </w:rPr>
        <w:t>B</w:t>
      </w:r>
      <w:r>
        <w:rPr>
          <w:rFonts w:ascii="Times New Roman" w:hAnsi="Times New Roman" w:cs="Times New Roman"/>
          <w:b/>
          <w:bCs/>
          <w:sz w:val="20"/>
          <w:szCs w:val="20"/>
          <w:lang w:val="en-GB"/>
        </w:rPr>
        <w:t>)</w:t>
      </w:r>
      <w:r w:rsidRPr="00FF1141">
        <w:rPr>
          <w:rFonts w:ascii="Times New Roman" w:hAnsi="Times New Roman" w:cs="Times New Roman"/>
          <w:sz w:val="20"/>
          <w:szCs w:val="20"/>
          <w:lang w:val="en-GB"/>
        </w:rPr>
        <w:t xml:space="preserve"> Syrphid fly on a vertical</w:t>
      </w:r>
      <w:r>
        <w:rPr>
          <w:rFonts w:ascii="Times New Roman" w:hAnsi="Times New Roman" w:cs="Times New Roman"/>
          <w:sz w:val="20"/>
          <w:szCs w:val="20"/>
          <w:lang w:val="en-GB"/>
        </w:rPr>
        <w:t xml:space="preserve"> </w:t>
      </w:r>
      <w:r w:rsidRPr="00FF1141">
        <w:rPr>
          <w:rFonts w:ascii="Times New Roman" w:hAnsi="Times New Roman" w:cs="Times New Roman"/>
          <w:sz w:val="20"/>
          <w:szCs w:val="20"/>
          <w:lang w:val="en-GB"/>
        </w:rPr>
        <w:t xml:space="preserve">flower of </w:t>
      </w:r>
      <w:r w:rsidRPr="008C550C">
        <w:rPr>
          <w:rFonts w:ascii="Times New Roman" w:hAnsi="Times New Roman" w:cs="Times New Roman"/>
          <w:i/>
          <w:iCs/>
          <w:sz w:val="20"/>
          <w:szCs w:val="20"/>
          <w:lang w:val="en-GB"/>
        </w:rPr>
        <w:t>S. cuneifolia</w:t>
      </w:r>
      <w:r w:rsidRPr="00FF1141">
        <w:rPr>
          <w:rFonts w:ascii="Times New Roman" w:hAnsi="Times New Roman" w:cs="Times New Roman"/>
          <w:sz w:val="20"/>
          <w:szCs w:val="20"/>
          <w:lang w:val="en-GB"/>
        </w:rPr>
        <w:t xml:space="preserve"> with contact to anthers and stigmas. The flower is notably compressed. </w:t>
      </w:r>
      <w:r>
        <w:rPr>
          <w:rFonts w:ascii="Times New Roman" w:hAnsi="Times New Roman" w:cs="Times New Roman"/>
          <w:sz w:val="20"/>
          <w:szCs w:val="20"/>
          <w:lang w:val="en-GB"/>
        </w:rPr>
        <w:t>(</w:t>
      </w:r>
      <w:r w:rsidRPr="0013787F">
        <w:rPr>
          <w:rFonts w:ascii="Times New Roman" w:hAnsi="Times New Roman" w:cs="Times New Roman"/>
          <w:b/>
          <w:bCs/>
          <w:sz w:val="20"/>
          <w:szCs w:val="20"/>
          <w:lang w:val="en-GB"/>
        </w:rPr>
        <w:t>C</w:t>
      </w:r>
      <w:r>
        <w:rPr>
          <w:rFonts w:ascii="Times New Roman" w:hAnsi="Times New Roman" w:cs="Times New Roman"/>
          <w:b/>
          <w:bCs/>
          <w:sz w:val="20"/>
          <w:szCs w:val="20"/>
          <w:lang w:val="en-GB"/>
        </w:rPr>
        <w:t>)</w:t>
      </w:r>
      <w:r w:rsidRPr="00FF1141">
        <w:rPr>
          <w:rFonts w:ascii="Times New Roman" w:hAnsi="Times New Roman" w:cs="Times New Roman"/>
          <w:sz w:val="20"/>
          <w:szCs w:val="20"/>
          <w:lang w:val="en-GB"/>
        </w:rPr>
        <w:t xml:space="preserve"> Non-syrphid fly on a</w:t>
      </w:r>
      <w:r>
        <w:rPr>
          <w:rFonts w:ascii="Times New Roman" w:hAnsi="Times New Roman" w:cs="Times New Roman"/>
          <w:sz w:val="20"/>
          <w:szCs w:val="20"/>
          <w:lang w:val="en-GB"/>
        </w:rPr>
        <w:t xml:space="preserve"> </w:t>
      </w:r>
      <w:r w:rsidRPr="00FF1141">
        <w:rPr>
          <w:rFonts w:ascii="Times New Roman" w:hAnsi="Times New Roman" w:cs="Times New Roman"/>
          <w:sz w:val="20"/>
          <w:szCs w:val="20"/>
          <w:lang w:val="en-GB"/>
        </w:rPr>
        <w:t xml:space="preserve">horizontal flower of </w:t>
      </w:r>
      <w:r w:rsidRPr="008C550C">
        <w:rPr>
          <w:rFonts w:ascii="Times New Roman" w:hAnsi="Times New Roman" w:cs="Times New Roman"/>
          <w:i/>
          <w:iCs/>
          <w:sz w:val="20"/>
          <w:szCs w:val="20"/>
          <w:lang w:val="en-GB"/>
        </w:rPr>
        <w:t>S. stellaris</w:t>
      </w:r>
      <w:r w:rsidRPr="00FF1141">
        <w:rPr>
          <w:rFonts w:ascii="Times New Roman" w:hAnsi="Times New Roman" w:cs="Times New Roman"/>
          <w:sz w:val="20"/>
          <w:szCs w:val="20"/>
          <w:lang w:val="en-GB"/>
        </w:rPr>
        <w:t xml:space="preserve"> with contact to stigmas. </w:t>
      </w:r>
      <w:r>
        <w:rPr>
          <w:rFonts w:ascii="Times New Roman" w:hAnsi="Times New Roman" w:cs="Times New Roman"/>
          <w:sz w:val="20"/>
          <w:szCs w:val="20"/>
          <w:lang w:val="en-GB"/>
        </w:rPr>
        <w:t>(</w:t>
      </w:r>
      <w:r w:rsidRPr="0013787F">
        <w:rPr>
          <w:rFonts w:ascii="Times New Roman" w:hAnsi="Times New Roman" w:cs="Times New Roman"/>
          <w:b/>
          <w:bCs/>
          <w:sz w:val="20"/>
          <w:szCs w:val="20"/>
          <w:lang w:val="en-GB"/>
        </w:rPr>
        <w:t>D</w:t>
      </w:r>
      <w:r>
        <w:rPr>
          <w:rFonts w:ascii="Times New Roman" w:hAnsi="Times New Roman" w:cs="Times New Roman"/>
          <w:b/>
          <w:bCs/>
          <w:sz w:val="20"/>
          <w:szCs w:val="20"/>
          <w:lang w:val="en-GB"/>
        </w:rPr>
        <w:t>)</w:t>
      </w:r>
      <w:r w:rsidRPr="00FF1141">
        <w:rPr>
          <w:rFonts w:ascii="Times New Roman" w:hAnsi="Times New Roman" w:cs="Times New Roman"/>
          <w:sz w:val="20"/>
          <w:szCs w:val="20"/>
          <w:lang w:val="en-GB"/>
        </w:rPr>
        <w:t xml:space="preserve"> Syrphid fly on a vertical flower of </w:t>
      </w:r>
      <w:r w:rsidRPr="001C6C16">
        <w:rPr>
          <w:rFonts w:ascii="Times New Roman" w:hAnsi="Times New Roman" w:cs="Times New Roman"/>
          <w:i/>
          <w:iCs/>
          <w:sz w:val="20"/>
          <w:szCs w:val="20"/>
          <w:lang w:val="en-GB"/>
        </w:rPr>
        <w:t>S. cuneifolia</w:t>
      </w:r>
      <w:r w:rsidRPr="00FF1141">
        <w:rPr>
          <w:rFonts w:ascii="Times New Roman" w:hAnsi="Times New Roman" w:cs="Times New Roman"/>
          <w:sz w:val="20"/>
          <w:szCs w:val="20"/>
          <w:lang w:val="en-GB"/>
        </w:rPr>
        <w:t xml:space="preserve"> with contact</w:t>
      </w:r>
      <w:r>
        <w:rPr>
          <w:rFonts w:ascii="Times New Roman" w:hAnsi="Times New Roman" w:cs="Times New Roman"/>
          <w:sz w:val="20"/>
          <w:szCs w:val="20"/>
          <w:lang w:val="en-GB"/>
        </w:rPr>
        <w:t xml:space="preserve"> </w:t>
      </w:r>
      <w:r w:rsidRPr="00FF1141">
        <w:rPr>
          <w:rFonts w:ascii="Times New Roman" w:hAnsi="Times New Roman" w:cs="Times New Roman"/>
          <w:sz w:val="20"/>
          <w:szCs w:val="20"/>
          <w:lang w:val="en-GB"/>
        </w:rPr>
        <w:t>to anthers. The flower is notably compressed.</w:t>
      </w:r>
    </w:p>
    <w:p w14:paraId="68E3F26B" w14:textId="77777777" w:rsidR="00D83804" w:rsidRDefault="00D83804" w:rsidP="00851DE5">
      <w:pPr>
        <w:spacing w:after="200" w:line="276" w:lineRule="auto"/>
        <w:rPr>
          <w:rFonts w:ascii="Times New Roman" w:eastAsia="Calibri" w:hAnsi="Times New Roman" w:cs="Times New Roman"/>
          <w:kern w:val="0"/>
          <w:sz w:val="20"/>
          <w:szCs w:val="20"/>
          <w:lang w:val="en-GB"/>
          <w14:ligatures w14:val="none"/>
        </w:rPr>
      </w:pPr>
    </w:p>
    <w:p w14:paraId="735ED68F" w14:textId="0B3D914A" w:rsidR="00045E80" w:rsidRDefault="00045E80">
      <w:pPr>
        <w:rPr>
          <w:rFonts w:ascii="Times New Roman" w:eastAsia="Calibri" w:hAnsi="Times New Roman" w:cs="Times New Roman"/>
          <w:kern w:val="0"/>
          <w:sz w:val="20"/>
          <w:szCs w:val="20"/>
          <w:lang w:val="en-GB"/>
          <w14:ligatures w14:val="none"/>
        </w:rPr>
      </w:pPr>
      <w:r>
        <w:rPr>
          <w:rFonts w:ascii="Times New Roman" w:eastAsia="Calibri" w:hAnsi="Times New Roman" w:cs="Times New Roman"/>
          <w:kern w:val="0"/>
          <w:sz w:val="20"/>
          <w:szCs w:val="20"/>
          <w:lang w:val="en-GB"/>
          <w14:ligatures w14:val="none"/>
        </w:rPr>
        <w:br w:type="page"/>
      </w:r>
    </w:p>
    <w:p w14:paraId="53FB7C9A" w14:textId="77777777" w:rsidR="00D83804" w:rsidRDefault="00D83804" w:rsidP="00851DE5">
      <w:pPr>
        <w:spacing w:after="200" w:line="276" w:lineRule="auto"/>
        <w:rPr>
          <w:rFonts w:ascii="Times New Roman" w:eastAsia="Calibri" w:hAnsi="Times New Roman" w:cs="Times New Roman"/>
          <w:kern w:val="0"/>
          <w:sz w:val="20"/>
          <w:szCs w:val="20"/>
          <w:lang w:val="en-GB"/>
          <w14:ligatures w14:val="none"/>
        </w:rPr>
      </w:pPr>
    </w:p>
    <w:p w14:paraId="6641ADB7" w14:textId="77777777" w:rsidR="00D83804" w:rsidRPr="00D83804" w:rsidRDefault="00D83804" w:rsidP="00D83804">
      <w:pPr>
        <w:spacing w:after="200" w:line="480" w:lineRule="auto"/>
        <w:rPr>
          <w:rFonts w:ascii="Times New Roman" w:eastAsia="Calibri" w:hAnsi="Times New Roman" w:cs="Times New Roman"/>
          <w:kern w:val="0"/>
          <w:sz w:val="24"/>
          <w:szCs w:val="24"/>
          <w:lang w:val="en-US"/>
          <w14:ligatures w14:val="none"/>
        </w:rPr>
      </w:pPr>
      <w:r w:rsidRPr="00D83804">
        <w:rPr>
          <w:rFonts w:ascii="Times New Roman" w:eastAsia="Calibri" w:hAnsi="Times New Roman" w:cs="Times New Roman"/>
          <w:kern w:val="0"/>
          <w:sz w:val="24"/>
          <w:szCs w:val="24"/>
          <w:lang w:val="en-US"/>
          <w14:ligatures w14:val="none"/>
        </w:rPr>
        <w:t>Appendix I. Fine-scale analysis of landing angles</w:t>
      </w:r>
    </w:p>
    <w:p w14:paraId="00B242B1" w14:textId="77777777" w:rsidR="00D83804" w:rsidRPr="00D83804" w:rsidRDefault="00D83804" w:rsidP="00D83804">
      <w:pPr>
        <w:spacing w:after="200" w:line="480"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t xml:space="preserve">Following </w:t>
      </w:r>
      <w:r w:rsidRPr="00D83804">
        <w:rPr>
          <w:rFonts w:ascii="Times New Roman" w:eastAsia="Calibri" w:hAnsi="Times New Roman" w:cs="Times New Roman"/>
          <w:kern w:val="0"/>
          <w:sz w:val="21"/>
          <w:szCs w:val="21"/>
          <w:lang w:val="en-GB"/>
          <w14:ligatures w14:val="none"/>
        </w:rPr>
        <w:fldChar w:fldCharType="begin"/>
      </w:r>
      <w:r w:rsidRPr="00D83804">
        <w:rPr>
          <w:rFonts w:ascii="Times New Roman" w:eastAsia="Calibri" w:hAnsi="Times New Roman" w:cs="Times New Roman"/>
          <w:kern w:val="0"/>
          <w:sz w:val="21"/>
          <w:szCs w:val="21"/>
          <w:lang w:val="en-GB"/>
          <w14:ligatures w14:val="none"/>
        </w:rPr>
        <w:instrText xml:space="preserve"> ADDIN ZOTERO_ITEM CSL_CITATION {"citationID":"J8xkpXgG","properties":{"formattedCitation":"(Jirgal &amp; Ohashi, 2023)","plainCitation":"(Jirgal &amp; Ohashi, 2023)","dontUpdate":true,"noteIndex":0},"citationItems":[{"id":1818,"uris":["http://zotero.org/users/11775339/items/8PAC3VIL"],"itemData":{"id":1818,"type":"article-journal","abstract":"Since the publication of Sprengel’s (1793) observations, it has been considered that flowers with zygomorphic (or bilaterally symmetrical) corollas evolved to restrict the movement of pollinators into the flower by limiting the pollinator’s direction of approach. However, little empirical support has been accumulated so far. Our aim was to build on previous research that showed zygomorphy reduces variance in pollinator entry angle, aiming to observe whether floral symmetry or orientation had an impact on pollinator entry angle in a laboratory experiment using bumble bees, Bombus ignitus. Using nine different combinations of artificial flowers created from three symmetry types (radial, bilateral and disymmetrical) and three orientation types (upward, horizontal, and downward), we tested the effects of these two floral aspects on the consistency of bee entry angle. Our results show that horizontal orientation significantly reduced the variance in entry angle, while symmetry had little effect. We also found either little or no significant interactions between angle and symmetry in their effect on entry angle. Thus, our results suggest that horizontal orientation forces the bees to orient themselves relative to gravity rather than the corolla and stabilizes their flower entry. This stabilizing effect may have been mistaken for the effect of zygomorphic corolla as it is presented horizontally in most species. Consequently, we suggest that the evolution of horizontal orientation preceded that of zygomorphy as indicated by some authors, and that the reason behind the evolution of zygomorphy should be revisited.","container-title":"The Science of Nature","DOI":"10.1007/s00114-023-01845-w","ISSN":"0028-1042, 1432-1904","issue":"3","journalAbbreviation":"Sci Nat","language":"en","page":"19","source":"DOI.org (Crossref)","title":"Effects of floral symmetry and orientation on the consistency of pollinator entry angle","volume":"110","author":[{"family":"Jirgal","given":"Nina"},{"family":"Ohashi","given":"Kazuharu"}],"issued":{"date-parts":[["2023",6]]}}}],"schema":"https://github.com/citation-style-language/schema/raw/master/csl-citation.json"} </w:instrText>
      </w:r>
      <w:r w:rsidRPr="00D83804">
        <w:rPr>
          <w:rFonts w:ascii="Times New Roman" w:eastAsia="Calibri" w:hAnsi="Times New Roman" w:cs="Times New Roman"/>
          <w:kern w:val="0"/>
          <w:sz w:val="21"/>
          <w:szCs w:val="21"/>
          <w:lang w:val="en-GB"/>
          <w14:ligatures w14:val="none"/>
        </w:rPr>
        <w:fldChar w:fldCharType="separate"/>
      </w:r>
      <w:r w:rsidRPr="00D83804">
        <w:rPr>
          <w:rFonts w:ascii="Times New Roman" w:eastAsia="Calibri" w:hAnsi="Times New Roman" w:cs="Times New Roman"/>
          <w:noProof/>
          <w:kern w:val="0"/>
          <w:sz w:val="21"/>
          <w:szCs w:val="21"/>
          <w:lang w:val="en-GB"/>
          <w14:ligatures w14:val="none"/>
        </w:rPr>
        <w:t>Jirgal and Ohashi (2023)</w:t>
      </w:r>
      <w:r w:rsidRPr="00D83804">
        <w:rPr>
          <w:rFonts w:ascii="Times New Roman" w:eastAsia="Calibri" w:hAnsi="Times New Roman" w:cs="Times New Roman"/>
          <w:kern w:val="0"/>
          <w:sz w:val="21"/>
          <w:szCs w:val="21"/>
          <w:lang w:val="en-GB"/>
          <w14:ligatures w14:val="none"/>
        </w:rPr>
        <w:fldChar w:fldCharType="end"/>
      </w:r>
      <w:r w:rsidRPr="00D83804">
        <w:rPr>
          <w:rFonts w:ascii="Times New Roman" w:eastAsia="Calibri" w:hAnsi="Times New Roman" w:cs="Times New Roman"/>
          <w:kern w:val="0"/>
          <w:sz w:val="21"/>
          <w:szCs w:val="21"/>
          <w:lang w:val="en-GB"/>
          <w14:ligatures w14:val="none"/>
        </w:rPr>
        <w:t xml:space="preserve">, fine-scale landing angle data, transferred from degrees to radians, were used to calculate the circular variance, also known as the mean resultant length (MRL), for each observation. The circular variance is calculated by dividing the observed length of the resultant vector (a measure of the direction of the angles) by the maximum possible length of the resultant vector for the same size of sample. For the calculation of MRL, the </w:t>
      </w:r>
      <w:proofErr w:type="spellStart"/>
      <w:r w:rsidRPr="00D83804">
        <w:rPr>
          <w:rFonts w:ascii="Times New Roman" w:eastAsia="Calibri" w:hAnsi="Times New Roman" w:cs="Times New Roman"/>
          <w:i/>
          <w:iCs/>
          <w:kern w:val="0"/>
          <w:sz w:val="21"/>
          <w:szCs w:val="21"/>
          <w:lang w:val="en-GB"/>
          <w14:ligatures w14:val="none"/>
        </w:rPr>
        <w:t>rho.circular</w:t>
      </w:r>
      <w:proofErr w:type="spellEnd"/>
      <w:r w:rsidRPr="00D83804">
        <w:rPr>
          <w:rFonts w:ascii="Times New Roman" w:eastAsia="Calibri" w:hAnsi="Times New Roman" w:cs="Times New Roman"/>
          <w:kern w:val="0"/>
          <w:sz w:val="21"/>
          <w:szCs w:val="21"/>
          <w:lang w:val="en-GB"/>
          <w14:ligatures w14:val="none"/>
        </w:rPr>
        <w:t xml:space="preserve"> function from the R package ‘circular’ was used </w:t>
      </w:r>
      <w:r w:rsidRPr="00D83804">
        <w:rPr>
          <w:rFonts w:ascii="Times New Roman" w:eastAsia="Calibri" w:hAnsi="Times New Roman" w:cs="Times New Roman"/>
          <w:kern w:val="0"/>
          <w:sz w:val="21"/>
          <w:szCs w:val="21"/>
          <w:lang w:val="en-GB"/>
          <w14:ligatures w14:val="none"/>
        </w:rPr>
        <w:fldChar w:fldCharType="begin"/>
      </w:r>
      <w:r w:rsidRPr="00D83804">
        <w:rPr>
          <w:rFonts w:ascii="Times New Roman" w:eastAsia="Calibri" w:hAnsi="Times New Roman" w:cs="Times New Roman"/>
          <w:kern w:val="0"/>
          <w:sz w:val="21"/>
          <w:szCs w:val="21"/>
          <w:lang w:val="en-GB"/>
          <w14:ligatures w14:val="none"/>
        </w:rPr>
        <w:instrText xml:space="preserve"> ADDIN ZOTERO_ITEM CSL_CITATION {"citationID":"oyOtKFGb","properties":{"formattedCitation":"(Pewsey et al. 2013)","plainCitation":"(Pewsey et al. 2013)","noteIndex":0},"citationItems":[{"id":2079,"uris":["http://zotero.org/users/11775339/items/MUSXTT7S"],"itemData":{"id":2079,"type":"book","edition":"1. ed","event-place":"Oxford","ISBN":"978-0-19-967113-7","language":"en","number-of-pages":"183","publisher":"Oxford Univ. Press","publisher-place":"Oxford","source":"K10plus ISBN","title":"Circular statistics in R","author":[{"family":"Pewsey","given":"Arthur"},{"family":"Neuhäuser","given":"Markus"},{"family":"Ruxton","given":"Graeme D."}],"issued":{"date-parts":[["2013"]]}}}],"schema":"https://github.com/citation-style-language/schema/raw/master/csl-citation.json"} </w:instrText>
      </w:r>
      <w:r w:rsidRPr="00D83804">
        <w:rPr>
          <w:rFonts w:ascii="Times New Roman" w:eastAsia="Calibri" w:hAnsi="Times New Roman" w:cs="Times New Roman"/>
          <w:kern w:val="0"/>
          <w:sz w:val="21"/>
          <w:szCs w:val="21"/>
          <w:lang w:val="en-GB"/>
          <w14:ligatures w14:val="none"/>
        </w:rPr>
        <w:fldChar w:fldCharType="separate"/>
      </w:r>
      <w:r w:rsidRPr="00D83804">
        <w:rPr>
          <w:rFonts w:ascii="Times New Roman" w:eastAsia="Calibri" w:hAnsi="Times New Roman" w:cs="Times New Roman"/>
          <w:kern w:val="0"/>
          <w:sz w:val="21"/>
          <w:szCs w:val="21"/>
          <w:lang w:val="en-US"/>
          <w14:ligatures w14:val="none"/>
        </w:rPr>
        <w:t>(Pewsey et al. 2013)</w:t>
      </w:r>
      <w:r w:rsidRPr="00D83804">
        <w:rPr>
          <w:rFonts w:ascii="Times New Roman" w:eastAsia="Calibri" w:hAnsi="Times New Roman" w:cs="Times New Roman"/>
          <w:kern w:val="0"/>
          <w:sz w:val="21"/>
          <w:szCs w:val="21"/>
          <w:lang w:val="en-GB"/>
          <w14:ligatures w14:val="none"/>
        </w:rPr>
        <w:fldChar w:fldCharType="end"/>
      </w:r>
      <w:r w:rsidRPr="00D83804">
        <w:rPr>
          <w:rFonts w:ascii="Times New Roman" w:eastAsia="Calibri" w:hAnsi="Times New Roman" w:cs="Times New Roman"/>
          <w:kern w:val="0"/>
          <w:sz w:val="21"/>
          <w:szCs w:val="21"/>
          <w:lang w:val="en-GB"/>
          <w14:ligatures w14:val="none"/>
        </w:rPr>
        <w:t>. To analyse the landing angles, MRL values were converted into circular standard deviation (circular SD) using the following formula:</w:t>
      </w:r>
    </w:p>
    <w:p w14:paraId="51B5216B" w14:textId="77777777" w:rsidR="00D83804" w:rsidRPr="00D83804" w:rsidRDefault="00D83804" w:rsidP="00D83804">
      <w:pPr>
        <w:spacing w:after="200" w:line="480" w:lineRule="auto"/>
        <w:jc w:val="center"/>
        <w:rPr>
          <w:rFonts w:ascii="Times New Roman" w:eastAsia="Calibri" w:hAnsi="Times New Roman" w:cs="Times New Roman"/>
          <w:kern w:val="0"/>
          <w:sz w:val="21"/>
          <w:szCs w:val="21"/>
          <w:lang w:val="en-GB"/>
          <w14:ligatures w14:val="none"/>
        </w:rPr>
      </w:pPr>
      <m:oMathPara>
        <m:oMath>
          <m:r>
            <w:rPr>
              <w:rFonts w:ascii="Cambria Math" w:eastAsia="Calibri" w:hAnsi="Cambria Math" w:cs="Times New Roman"/>
              <w:kern w:val="0"/>
              <w:sz w:val="21"/>
              <w:szCs w:val="21"/>
              <w:lang w:val="en-GB"/>
              <w14:ligatures w14:val="none"/>
            </w:rPr>
            <m:t>circular SD=</m:t>
          </m:r>
          <m:f>
            <m:fPr>
              <m:ctrlPr>
                <w:rPr>
                  <w:rFonts w:ascii="Cambria Math" w:eastAsia="Calibri" w:hAnsi="Cambria Math" w:cs="Times New Roman"/>
                  <w:i/>
                  <w:kern w:val="0"/>
                  <w:sz w:val="21"/>
                  <w:szCs w:val="21"/>
                  <w:lang w:val="en-GB"/>
                  <w14:ligatures w14:val="none"/>
                </w:rPr>
              </m:ctrlPr>
            </m:fPr>
            <m:num>
              <m:r>
                <w:rPr>
                  <w:rFonts w:ascii="Cambria Math" w:eastAsia="Calibri" w:hAnsi="Cambria Math" w:cs="Times New Roman"/>
                  <w:kern w:val="0"/>
                  <w:sz w:val="21"/>
                  <w:szCs w:val="21"/>
                  <w:lang w:val="en-GB"/>
                  <w14:ligatures w14:val="none"/>
                </w:rPr>
                <m:t>180</m:t>
              </m:r>
            </m:num>
            <m:den>
              <m:r>
                <w:rPr>
                  <w:rFonts w:ascii="Cambria Math" w:eastAsia="Calibri" w:hAnsi="Cambria Math" w:cs="Times New Roman"/>
                  <w:kern w:val="0"/>
                  <w:sz w:val="21"/>
                  <w:szCs w:val="21"/>
                  <w:lang w:val="en-GB"/>
                  <w14:ligatures w14:val="none"/>
                </w:rPr>
                <m:t>π</m:t>
              </m:r>
            </m:den>
          </m:f>
          <m:r>
            <w:rPr>
              <w:rFonts w:ascii="Cambria Math" w:eastAsia="Calibri" w:hAnsi="Cambria Math" w:cs="Times New Roman"/>
              <w:kern w:val="0"/>
              <w:sz w:val="21"/>
              <w:szCs w:val="21"/>
              <w:lang w:val="en-GB"/>
              <w14:ligatures w14:val="none"/>
            </w:rPr>
            <m:t>⋅</m:t>
          </m:r>
          <m:rad>
            <m:radPr>
              <m:degHide m:val="1"/>
              <m:ctrlPr>
                <w:rPr>
                  <w:rFonts w:ascii="Cambria Math" w:eastAsia="Calibri" w:hAnsi="Cambria Math" w:cs="Times New Roman"/>
                  <w:i/>
                  <w:kern w:val="0"/>
                  <w:sz w:val="21"/>
                  <w:szCs w:val="21"/>
                  <w:lang w:val="en-GB"/>
                  <w14:ligatures w14:val="none"/>
                </w:rPr>
              </m:ctrlPr>
            </m:radPr>
            <m:deg/>
            <m:e>
              <m:r>
                <w:rPr>
                  <w:rFonts w:ascii="Cambria Math" w:eastAsia="Calibri" w:hAnsi="Cambria Math" w:cs="Times New Roman"/>
                  <w:kern w:val="0"/>
                  <w:sz w:val="21"/>
                  <w:szCs w:val="21"/>
                  <w:lang w:val="en-GB"/>
                  <w14:ligatures w14:val="none"/>
                </w:rPr>
                <m:t>-2⋅</m:t>
              </m:r>
              <m:func>
                <m:funcPr>
                  <m:ctrlPr>
                    <w:rPr>
                      <w:rFonts w:ascii="Cambria Math" w:eastAsia="Calibri" w:hAnsi="Cambria Math" w:cs="Times New Roman"/>
                      <w:i/>
                      <w:kern w:val="0"/>
                      <w:sz w:val="21"/>
                      <w:szCs w:val="21"/>
                      <w:lang w:val="en-GB"/>
                      <w14:ligatures w14:val="none"/>
                    </w:rPr>
                  </m:ctrlPr>
                </m:funcPr>
                <m:fName>
                  <m:r>
                    <m:rPr>
                      <m:sty m:val="p"/>
                    </m:rPr>
                    <w:rPr>
                      <w:rFonts w:ascii="Cambria Math" w:eastAsia="Calibri" w:hAnsi="Cambria Math" w:cs="Times New Roman"/>
                      <w:kern w:val="0"/>
                      <w:sz w:val="21"/>
                      <w:szCs w:val="21"/>
                      <w:lang w:val="en-GB"/>
                      <w14:ligatures w14:val="none"/>
                    </w:rPr>
                    <m:t>log</m:t>
                  </m:r>
                </m:fName>
                <m:e>
                  <m:r>
                    <w:rPr>
                      <w:rFonts w:ascii="Cambria Math" w:eastAsia="Calibri" w:hAnsi="Cambria Math" w:cs="Times New Roman"/>
                      <w:kern w:val="0"/>
                      <w:sz w:val="21"/>
                      <w:szCs w:val="21"/>
                      <w:lang w:val="en-GB"/>
                      <w14:ligatures w14:val="none"/>
                    </w:rPr>
                    <m:t>(MRL)</m:t>
                  </m:r>
                </m:e>
              </m:func>
            </m:e>
          </m:rad>
        </m:oMath>
      </m:oMathPara>
    </w:p>
    <w:p w14:paraId="2CCFEAA7" w14:textId="45C9DEEF" w:rsidR="00D83804" w:rsidRPr="00D83804" w:rsidRDefault="00D83804" w:rsidP="00D83804">
      <w:pPr>
        <w:spacing w:after="200" w:line="480"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t>where π is the circular constant. The circular SD represents the dispersion of the dataset in relation to the mean</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here mean landing angle, expressed in degrees </w:t>
      </w:r>
      <w:r w:rsidRPr="00D83804">
        <w:rPr>
          <w:rFonts w:ascii="Times New Roman" w:eastAsia="Calibri" w:hAnsi="Times New Roman" w:cs="Times New Roman"/>
          <w:kern w:val="0"/>
          <w:sz w:val="21"/>
          <w:szCs w:val="21"/>
          <w:lang w:val="en-GB"/>
          <w14:ligatures w14:val="none"/>
        </w:rPr>
        <w:fldChar w:fldCharType="begin"/>
      </w:r>
      <w:r w:rsidRPr="00D83804">
        <w:rPr>
          <w:rFonts w:ascii="Times New Roman" w:eastAsia="Calibri" w:hAnsi="Times New Roman" w:cs="Times New Roman"/>
          <w:kern w:val="0"/>
          <w:sz w:val="21"/>
          <w:szCs w:val="21"/>
          <w:lang w:val="en-GB"/>
          <w14:ligatures w14:val="none"/>
        </w:rPr>
        <w:instrText xml:space="preserve"> ADDIN ZOTERO_ITEM CSL_CITATION {"citationID":"2h0HLC6u","properties":{"formattedCitation":"(Pewsey et al. 2013)","plainCitation":"(Pewsey et al. 2013)","noteIndex":0},"citationItems":[{"id":2079,"uris":["http://zotero.org/users/11775339/items/MUSXTT7S"],"itemData":{"id":2079,"type":"book","edition":"1. ed","event-place":"Oxford","ISBN":"978-0-19-967113-7","language":"en","number-of-pages":"183","publisher":"Oxford Univ. Press","publisher-place":"Oxford","source":"K10plus ISBN","title":"Circular statistics in R","author":[{"family":"Pewsey","given":"Arthur"},{"family":"Neuhäuser","given":"Markus"},{"family":"Ruxton","given":"Graeme D."}],"issued":{"date-parts":[["2013"]]}}}],"schema":"https://github.com/citation-style-language/schema/raw/master/csl-citation.json"} </w:instrText>
      </w:r>
      <w:r w:rsidRPr="00D83804">
        <w:rPr>
          <w:rFonts w:ascii="Times New Roman" w:eastAsia="Calibri" w:hAnsi="Times New Roman" w:cs="Times New Roman"/>
          <w:kern w:val="0"/>
          <w:sz w:val="21"/>
          <w:szCs w:val="21"/>
          <w:lang w:val="en-GB"/>
          <w14:ligatures w14:val="none"/>
        </w:rPr>
        <w:fldChar w:fldCharType="separate"/>
      </w:r>
      <w:r w:rsidRPr="00D83804">
        <w:rPr>
          <w:rFonts w:ascii="Times New Roman" w:eastAsia="Calibri" w:hAnsi="Times New Roman" w:cs="Times New Roman"/>
          <w:kern w:val="0"/>
          <w:sz w:val="21"/>
          <w:szCs w:val="21"/>
          <w:lang w:val="en-US"/>
          <w14:ligatures w14:val="none"/>
        </w:rPr>
        <w:t>(Pewsey et al. 2013)</w:t>
      </w:r>
      <w:r w:rsidRPr="00D83804">
        <w:rPr>
          <w:rFonts w:ascii="Times New Roman" w:eastAsia="Calibri" w:hAnsi="Times New Roman" w:cs="Times New Roman"/>
          <w:kern w:val="0"/>
          <w:sz w:val="21"/>
          <w:szCs w:val="21"/>
          <w:lang w:val="en-GB"/>
          <w14:ligatures w14:val="none"/>
        </w:rPr>
        <w:fldChar w:fldCharType="end"/>
      </w:r>
      <w:r w:rsidRPr="00D83804">
        <w:rPr>
          <w:rFonts w:ascii="Times New Roman" w:eastAsia="Calibri" w:hAnsi="Times New Roman" w:cs="Times New Roman"/>
          <w:kern w:val="0"/>
          <w:sz w:val="21"/>
          <w:szCs w:val="21"/>
          <w:lang w:val="en-GB"/>
          <w14:ligatures w14:val="none"/>
        </w:rPr>
        <w:t>. Given the</w:t>
      </w:r>
      <w:r w:rsidR="00045E80">
        <w:rPr>
          <w:rFonts w:ascii="Times New Roman" w:eastAsia="Calibri" w:hAnsi="Times New Roman" w:cs="Times New Roman"/>
          <w:kern w:val="0"/>
          <w:sz w:val="21"/>
          <w:szCs w:val="21"/>
          <w:lang w:val="en-GB"/>
          <w14:ligatures w14:val="none"/>
        </w:rPr>
        <w:t xml:space="preserve"> bilaterally </w:t>
      </w:r>
      <w:r w:rsidRPr="00D83804">
        <w:rPr>
          <w:rFonts w:ascii="Times New Roman" w:eastAsia="Calibri" w:hAnsi="Times New Roman" w:cs="Times New Roman"/>
          <w:kern w:val="0"/>
          <w:sz w:val="21"/>
          <w:szCs w:val="21"/>
          <w:lang w:val="en-GB"/>
          <w14:ligatures w14:val="none"/>
        </w:rPr>
        <w:t xml:space="preserve">symmetrical shape of </w:t>
      </w:r>
      <w:r w:rsidRPr="00D83804">
        <w:rPr>
          <w:rFonts w:ascii="Times New Roman" w:eastAsia="Calibri" w:hAnsi="Times New Roman" w:cs="Times New Roman"/>
          <w:i/>
          <w:iCs/>
          <w:kern w:val="0"/>
          <w:sz w:val="21"/>
          <w:szCs w:val="21"/>
          <w:lang w:val="en-GB"/>
          <w14:ligatures w14:val="none"/>
        </w:rPr>
        <w:t>Saxifraga</w:t>
      </w:r>
      <w:r w:rsidRPr="00D83804">
        <w:rPr>
          <w:rFonts w:ascii="Times New Roman" w:eastAsia="Calibri" w:hAnsi="Times New Roman" w:cs="Times New Roman"/>
          <w:kern w:val="0"/>
          <w:sz w:val="21"/>
          <w:szCs w:val="21"/>
          <w:lang w:val="en-GB"/>
          <w14:ligatures w14:val="none"/>
        </w:rPr>
        <w:t xml:space="preserve"> flowers, landing angles might not follow a unimodal distribution. Therefore, </w:t>
      </w:r>
      <w:proofErr w:type="spellStart"/>
      <w:r w:rsidRPr="00D83804">
        <w:rPr>
          <w:rFonts w:ascii="Times New Roman" w:eastAsia="Calibri" w:hAnsi="Times New Roman" w:cs="Times New Roman"/>
          <w:kern w:val="0"/>
          <w:sz w:val="21"/>
          <w:szCs w:val="21"/>
          <w:lang w:val="en-GB"/>
          <w14:ligatures w14:val="none"/>
        </w:rPr>
        <w:t>Hartigans</w:t>
      </w:r>
      <w:proofErr w:type="spellEnd"/>
      <w:r w:rsidRPr="00D83804">
        <w:rPr>
          <w:rFonts w:ascii="Times New Roman" w:eastAsia="Calibri" w:hAnsi="Times New Roman" w:cs="Times New Roman"/>
          <w:kern w:val="0"/>
          <w:sz w:val="21"/>
          <w:szCs w:val="21"/>
          <w:lang w:val="en-GB"/>
          <w14:ligatures w14:val="none"/>
        </w:rPr>
        <w:t xml:space="preserve">’ dip test for unimodality was applied. The circular standard deviation was calculated using angles from 0°–180°, instead of 0°–360°, by subtracting any angles larger than 180° from 360° prior to converting the angles from degrees to radians. Levene’s test for homogeneity of variance and Shapiro-Wilk test for normality were applied to verify statistical test assumptions. A visual assessment of the QQ-plot of the residuals and Shapiro-Wilk test indicated that the dataset followed a non-normal distribution. A two-way (factorial) test design was used to determine whether and how floral symmetry and orientation affected the variance of flower visitor landing directionality in </w:t>
      </w:r>
      <w:r w:rsidRPr="00D83804">
        <w:rPr>
          <w:rFonts w:ascii="Times New Roman" w:eastAsia="Calibri" w:hAnsi="Times New Roman" w:cs="Times New Roman"/>
          <w:i/>
          <w:iCs/>
          <w:kern w:val="0"/>
          <w:sz w:val="21"/>
          <w:szCs w:val="21"/>
          <w:lang w:val="en-GB"/>
          <w14:ligatures w14:val="none"/>
        </w:rPr>
        <w:t>S.</w:t>
      </w:r>
      <w:r w:rsidRPr="00D83804">
        <w:rPr>
          <w:rFonts w:ascii="Times New Roman" w:eastAsia="Calibri" w:hAnsi="Times New Roman" w:cs="Times New Roman"/>
          <w:i/>
          <w:iCs/>
          <w:kern w:val="0"/>
          <w:sz w:val="21"/>
          <w:szCs w:val="21"/>
          <w:lang w:val="en-US"/>
          <w14:ligatures w14:val="none"/>
        </w:rPr>
        <w:t> </w:t>
      </w:r>
      <w:r w:rsidRPr="00D83804">
        <w:rPr>
          <w:rFonts w:ascii="Times New Roman" w:eastAsia="Calibri" w:hAnsi="Times New Roman" w:cs="Times New Roman"/>
          <w:i/>
          <w:iCs/>
          <w:kern w:val="0"/>
          <w:sz w:val="21"/>
          <w:szCs w:val="21"/>
          <w:lang w:val="en-GB"/>
          <w14:ligatures w14:val="none"/>
        </w:rPr>
        <w:t>stellaris</w:t>
      </w:r>
      <w:r w:rsidRPr="00D83804">
        <w:rPr>
          <w:rFonts w:ascii="Times New Roman" w:eastAsia="Calibri" w:hAnsi="Times New Roman" w:cs="Times New Roman"/>
          <w:kern w:val="0"/>
          <w:sz w:val="21"/>
          <w:szCs w:val="21"/>
          <w:lang w:val="en-GB"/>
          <w14:ligatures w14:val="none"/>
        </w:rPr>
        <w:t xml:space="preserve"> by performing a Scheirer-Ray-Hare test as a non-parametric alternative to a two-way (factorial) analysis of variance (ANOVA) </w:t>
      </w:r>
      <w:r w:rsidRPr="00D83804">
        <w:rPr>
          <w:rFonts w:ascii="Times New Roman" w:eastAsia="Calibri" w:hAnsi="Times New Roman" w:cs="Times New Roman"/>
          <w:kern w:val="0"/>
          <w:sz w:val="21"/>
          <w:szCs w:val="21"/>
          <w:lang w:val="en-GB"/>
          <w14:ligatures w14:val="none"/>
        </w:rPr>
        <w:fldChar w:fldCharType="begin"/>
      </w:r>
      <w:r w:rsidRPr="00D83804">
        <w:rPr>
          <w:rFonts w:ascii="Times New Roman" w:eastAsia="Calibri" w:hAnsi="Times New Roman" w:cs="Times New Roman"/>
          <w:kern w:val="0"/>
          <w:sz w:val="21"/>
          <w:szCs w:val="21"/>
          <w:lang w:val="en-GB"/>
          <w14:ligatures w14:val="none"/>
        </w:rPr>
        <w:instrText xml:space="preserve"> ADDIN ZOTERO_ITEM CSL_CITATION {"citationID":"6pPuleCq","properties":{"formattedCitation":"(Scheirer et al. 1976; Sokal &amp; Rohlf 2010)","plainCitation":"(Scheirer et al. 1976; Sokal &amp; Rohlf 2010)","noteIndex":0},"citationItems":[{"id":2370,"uris":["http://zotero.org/users/11775339/items/7KA8AGKH"],"itemData":{"id":2370,"type":"book","edition":"3. ed., 11. print","event-place":"New York, NY","ISBN":"978-0-7167-2411-7","language":"eng","number-of-pages":"887","publisher":"Freeman","publisher-place":"New York, NY","source":"K10plus ISBN","title":"Biometry: the principles and practice of statistics in biological research","title-short":"Biometry","author":[{"family":"Sokal","given":"Robert R."},{"family":"Rohlf","given":"F. James"}],"issued":{"date-parts":[["2010"]]}}},{"id":2368,"uris":["http://zotero.org/users/11775339/items/BNPNHS9U"],"itemData":{"id":2368,"type":"article-journal","abstract":"This paper presents a method for the analysis of ranked data arising from completely randomized factorial designs. The procedure, which is an extension of the Kruskal-Wallis ranks test, allows for the calculation of interaction effects and linear contrasts. A Monte Carlo study of the convergence of the test and a worked example are presented.","container-title":"Biometrics","ISSN":"0006-341X","issue":"2","journalAbbreviation":"Biometrics","language":"eng","note":"PMID: 953139","page":"429-434","source":"PubMed","title":"The analysis of ranked data derived from completely randomized factorial designs","volume":"32","author":[{"family":"Scheirer","given":"C. J."},{"family":"Ray","given":"W. S."},{"family":"Hare","given":"N."}],"issued":{"date-parts":[["1976",6]]}}}],"schema":"https://github.com/citation-style-language/schema/raw/master/csl-citation.json"} </w:instrText>
      </w:r>
      <w:r w:rsidRPr="00D83804">
        <w:rPr>
          <w:rFonts w:ascii="Times New Roman" w:eastAsia="Calibri" w:hAnsi="Times New Roman" w:cs="Times New Roman"/>
          <w:kern w:val="0"/>
          <w:sz w:val="21"/>
          <w:szCs w:val="21"/>
          <w:lang w:val="en-GB"/>
          <w14:ligatures w14:val="none"/>
        </w:rPr>
        <w:fldChar w:fldCharType="separate"/>
      </w:r>
      <w:r w:rsidRPr="00D83804">
        <w:rPr>
          <w:rFonts w:ascii="Times New Roman" w:eastAsia="Calibri" w:hAnsi="Times New Roman" w:cs="Times New Roman"/>
          <w:noProof/>
          <w:kern w:val="0"/>
          <w:sz w:val="21"/>
          <w:szCs w:val="21"/>
          <w:lang w:val="en-GB"/>
          <w14:ligatures w14:val="none"/>
        </w:rPr>
        <w:t>(Scheirer et al. 1976; Sokal &amp; Rohlf 2010)</w:t>
      </w:r>
      <w:r w:rsidRPr="00D83804">
        <w:rPr>
          <w:rFonts w:ascii="Times New Roman" w:eastAsia="Calibri" w:hAnsi="Times New Roman" w:cs="Times New Roman"/>
          <w:kern w:val="0"/>
          <w:sz w:val="21"/>
          <w:szCs w:val="21"/>
          <w:lang w:val="en-GB"/>
          <w14:ligatures w14:val="none"/>
        </w:rPr>
        <w:fldChar w:fldCharType="end"/>
      </w:r>
      <w:r w:rsidRPr="00D83804">
        <w:rPr>
          <w:rFonts w:ascii="Times New Roman" w:eastAsia="Calibri" w:hAnsi="Times New Roman" w:cs="Times New Roman"/>
          <w:kern w:val="0"/>
          <w:sz w:val="21"/>
          <w:szCs w:val="21"/>
          <w:lang w:val="en-GB"/>
          <w14:ligatures w14:val="none"/>
        </w:rPr>
        <w:t xml:space="preserve">. The circular SD was used as the response variable. Floral symmetry and orientation were considered as fixed effects in combination with an interaction term between symmetry and orientation. The observed distributions of fine-scale landing angles were visualised in circular boxplots </w:t>
      </w:r>
      <w:r w:rsidRPr="00D83804">
        <w:rPr>
          <w:rFonts w:ascii="Times New Roman" w:eastAsia="Calibri" w:hAnsi="Times New Roman" w:cs="Times New Roman"/>
          <w:kern w:val="0"/>
          <w:sz w:val="21"/>
          <w:szCs w:val="21"/>
          <w:lang w:val="en-GB"/>
          <w14:ligatures w14:val="none"/>
        </w:rPr>
        <w:fldChar w:fldCharType="begin"/>
      </w:r>
      <w:r w:rsidRPr="00D83804">
        <w:rPr>
          <w:rFonts w:ascii="Times New Roman" w:eastAsia="Calibri" w:hAnsi="Times New Roman" w:cs="Times New Roman"/>
          <w:kern w:val="0"/>
          <w:sz w:val="21"/>
          <w:szCs w:val="21"/>
          <w:lang w:val="en-GB"/>
          <w14:ligatures w14:val="none"/>
        </w:rPr>
        <w:instrText xml:space="preserve"> ADDIN ZOTERO_ITEM CSL_CITATION {"citationID":"qoWz31d6","properties":{"formattedCitation":"(Abuzaid et al. 2012; Buttarazzi et al. 2018)","plainCitation":"(Abuzaid et al. 2012; Buttarazzi et al. 2018)","noteIndex":0},"citationItems":[{"id":2046,"uris":["http://zotero.org/users/11775339/items/U437CYM3"],"itemData":{"id":2046,"type":"article-journal","abstract":"A boxplot is a simple and ﬂexible graphical tool which has been widely used in exploratory data analysis. One of its main applications is to identify extreme values and outliers in a univariate data set. While the boxplot is useful for a real line data set, it is not suitable for a circular data set due to the fact that there is no natural ordering of circular observations. In this paper, we propose a boxplot version for a circular data set, called the circular boxplot. The problem of ﬁnding the appropriate circular boxplot criterion of the form ν × C I Q R, where C I Q R is the circular interquartile range and ν is the resistant constant, is investigated through a simulation study. As might be expected, we ﬁnd that the choice of ν depends on the value of the concentration parameter κ. Another simulation study is done to investigate the performance of the circular boxplot in detecting a single outlier. Our results show that the circular boxplot performs better when both the value of κ and the sample size are larger. We develop a visual display for the circular boxplot in S-Plus and illustrate its application using two real circular data sets.","container-title":"Computational Statistics","DOI":"10.1007/s00180-011-0261-5","ISSN":"0943-4062, 1613-9658","issue":"3","journalAbbreviation":"Comput Stat","language":"en","license":"http://www.springer.com/tdm","page":"381-392","source":"DOI.org (Crossref)","title":"Boxplot for circular variables","volume":"27","author":[{"family":"Abuzaid","given":"Ali H."},{"family":"Mohamed","given":"Ibrahim B."},{"family":"Hussin","given":"Abdul G."}],"issued":{"date-parts":[["2012",9]]}}},{"id":2374,"uris":["http://zotero.org/users/11775339/items/ZLNFDG28"],"itemData":{"id":2374,"type":"article-journal","abstract":"Summary\n            The box-and-whiskers plot is an extraordinary graphical tool that provides a quick visual summary of an observed distribution. In spite of its many extensions, a really suitable boxplot to display circular data is not yet available. Thanks to its simplicity and strong visual impact, such a tool would be especially useful in all fields where circular measures arise: biometrics, astronomy, environmetrics, Earth sciences, to cite just a few. For this reason, in line with Tukey's original idea, a Tukey-like circular boxplot is introduced. Several simulated and real datasets arising in biology are used to illustrate the proposed graphical tool.","container-title":"Biometrics","DOI":"10.1111/biom.12889","ISSN":"0006-341X, 1541-0420","issue":"4","language":"en","license":"https://academic.oup.com/journals/pages/open_access/funder_policies/chorus/standard_publication_model","page":"1492-1501","source":"DOI.org (Crossref)","title":"A Boxplot for Circular Data","volume":"74","author":[{"family":"Buttarazzi","given":"Davide"},{"family":"Pandolfo","given":"Giuseppe"},{"family":"Porzio","given":"Giovanni C."}],"issued":{"date-parts":[["2018",12,1]]}}}],"schema":"https://github.com/citation-style-language/schema/raw/master/csl-citation.json"} </w:instrText>
      </w:r>
      <w:r w:rsidRPr="00D83804">
        <w:rPr>
          <w:rFonts w:ascii="Times New Roman" w:eastAsia="Calibri" w:hAnsi="Times New Roman" w:cs="Times New Roman"/>
          <w:kern w:val="0"/>
          <w:sz w:val="21"/>
          <w:szCs w:val="21"/>
          <w:lang w:val="en-GB"/>
          <w14:ligatures w14:val="none"/>
        </w:rPr>
        <w:fldChar w:fldCharType="separate"/>
      </w:r>
      <w:r w:rsidRPr="00D83804">
        <w:rPr>
          <w:rFonts w:ascii="Times New Roman" w:eastAsia="Calibri" w:hAnsi="Times New Roman" w:cs="Times New Roman"/>
          <w:noProof/>
          <w:kern w:val="0"/>
          <w:sz w:val="21"/>
          <w:szCs w:val="21"/>
          <w:lang w:val="en-GB"/>
          <w14:ligatures w14:val="none"/>
        </w:rPr>
        <w:t>(Abuzaid et al. 2012; Buttarazzi et al. 2018)</w:t>
      </w:r>
      <w:r w:rsidRPr="00D83804">
        <w:rPr>
          <w:rFonts w:ascii="Times New Roman" w:eastAsia="Calibri" w:hAnsi="Times New Roman" w:cs="Times New Roman"/>
          <w:kern w:val="0"/>
          <w:sz w:val="21"/>
          <w:szCs w:val="21"/>
          <w:lang w:val="en-GB"/>
          <w14:ligatures w14:val="none"/>
        </w:rPr>
        <w:fldChar w:fldCharType="end"/>
      </w:r>
      <w:r w:rsidRPr="00D83804">
        <w:rPr>
          <w:rFonts w:ascii="Times New Roman" w:eastAsia="Calibri" w:hAnsi="Times New Roman" w:cs="Times New Roman"/>
          <w:kern w:val="0"/>
          <w:sz w:val="21"/>
          <w:szCs w:val="21"/>
          <w:lang w:val="en-GB"/>
          <w14:ligatures w14:val="none"/>
        </w:rPr>
        <w:t>.</w:t>
      </w:r>
    </w:p>
    <w:p w14:paraId="3F69D35F" w14:textId="77777777" w:rsidR="00D83804" w:rsidRPr="00D83804" w:rsidRDefault="00D83804" w:rsidP="00D83804">
      <w:pPr>
        <w:spacing w:after="200" w:line="480" w:lineRule="auto"/>
        <w:rPr>
          <w:rFonts w:ascii="Times New Roman" w:eastAsia="Calibri" w:hAnsi="Times New Roman" w:cs="Times New Roman"/>
          <w:kern w:val="0"/>
          <w:sz w:val="21"/>
          <w:szCs w:val="21"/>
          <w:lang w:val="en-GB"/>
          <w14:ligatures w14:val="none"/>
        </w:rPr>
      </w:pPr>
    </w:p>
    <w:p w14:paraId="59DEC105" w14:textId="315B657E" w:rsidR="00D83804" w:rsidRPr="00D83804" w:rsidRDefault="00D83804" w:rsidP="00D83804">
      <w:pPr>
        <w:spacing w:after="200" w:line="480"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lastRenderedPageBreak/>
        <w:t xml:space="preserve">In fine-scale analysis of flower visitors’ landing angles neither flower symmetry, nor flower orientation impacted the variance of landing angles significantly in any of the four shape-angle combinations in </w:t>
      </w:r>
      <w:r w:rsidRPr="00D83804">
        <w:rPr>
          <w:rFonts w:ascii="Times New Roman" w:eastAsia="Calibri" w:hAnsi="Times New Roman" w:cs="Times New Roman"/>
          <w:i/>
          <w:iCs/>
          <w:kern w:val="0"/>
          <w:sz w:val="21"/>
          <w:szCs w:val="21"/>
          <w:lang w:val="en-GB"/>
          <w14:ligatures w14:val="none"/>
        </w:rPr>
        <w:t>S. stellaris</w:t>
      </w:r>
      <w:r w:rsidRPr="00D83804">
        <w:rPr>
          <w:rFonts w:ascii="Times New Roman" w:eastAsia="Calibri" w:hAnsi="Times New Roman" w:cs="Times New Roman"/>
          <w:kern w:val="0"/>
          <w:sz w:val="21"/>
          <w:szCs w:val="21"/>
          <w:lang w:val="en-GB"/>
          <w14:ligatures w14:val="none"/>
        </w:rPr>
        <w:t xml:space="preserve"> (between orientations: </w:t>
      </w:r>
      <w:r w:rsidRPr="00D83804">
        <w:rPr>
          <w:rFonts w:ascii="Times New Roman" w:eastAsia="Calibri" w:hAnsi="Times New Roman" w:cs="Times New Roman"/>
          <w:i/>
          <w:iCs/>
          <w:kern w:val="0"/>
          <w:sz w:val="21"/>
          <w:szCs w:val="21"/>
          <w:lang w:val="en-GB"/>
          <w14:ligatures w14:val="none"/>
        </w:rPr>
        <w:t>H</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3.083,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0.079, Scheirer-Ray-Hare test; between symmetries: </w:t>
      </w:r>
      <w:r w:rsidRPr="00D83804">
        <w:rPr>
          <w:rFonts w:ascii="Times New Roman" w:eastAsia="Calibri" w:hAnsi="Times New Roman" w:cs="Times New Roman"/>
          <w:i/>
          <w:iCs/>
          <w:kern w:val="0"/>
          <w:sz w:val="21"/>
          <w:szCs w:val="21"/>
          <w:lang w:val="en-GB"/>
          <w14:ligatures w14:val="none"/>
        </w:rPr>
        <w:t>H</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1.275,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0.259, Scheirer-Ray-Hare test; interaction of symmetry*orientation: </w:t>
      </w:r>
      <w:r w:rsidRPr="00D83804">
        <w:rPr>
          <w:rFonts w:ascii="Times New Roman" w:eastAsia="Calibri" w:hAnsi="Times New Roman" w:cs="Times New Roman"/>
          <w:i/>
          <w:iCs/>
          <w:kern w:val="0"/>
          <w:sz w:val="21"/>
          <w:szCs w:val="21"/>
          <w:lang w:val="en-GB"/>
          <w14:ligatures w14:val="none"/>
        </w:rPr>
        <w:t>H</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0.071,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0.789, Scheirer-Ray-Hare test), when using angles ranging from 0°–360° (Fig. S</w:t>
      </w:r>
      <w:r w:rsidR="00FB50D1">
        <w:rPr>
          <w:rFonts w:ascii="Times New Roman" w:eastAsia="Calibri" w:hAnsi="Times New Roman" w:cs="Times New Roman"/>
          <w:kern w:val="0"/>
          <w:sz w:val="21"/>
          <w:szCs w:val="21"/>
          <w:lang w:val="en-GB"/>
          <w14:ligatures w14:val="none"/>
        </w:rPr>
        <w:t>9)</w:t>
      </w:r>
      <w:r w:rsidRPr="00D83804">
        <w:rPr>
          <w:rFonts w:ascii="Times New Roman" w:eastAsia="Calibri" w:hAnsi="Times New Roman" w:cs="Times New Roman"/>
          <w:kern w:val="0"/>
          <w:sz w:val="21"/>
          <w:szCs w:val="21"/>
          <w:lang w:val="en-GB"/>
          <w14:ligatures w14:val="none"/>
        </w:rPr>
        <w:t xml:space="preserve">. The analysis of the variance of landing angles on a 0°–180° scale didn’t reveal any significant differences between the shape-angle combinations in flowers of </w:t>
      </w:r>
      <w:r w:rsidRPr="00D83804">
        <w:rPr>
          <w:rFonts w:ascii="Times New Roman" w:eastAsia="Calibri" w:hAnsi="Times New Roman" w:cs="Times New Roman"/>
          <w:i/>
          <w:iCs/>
          <w:kern w:val="0"/>
          <w:sz w:val="21"/>
          <w:szCs w:val="21"/>
          <w:lang w:val="en-GB"/>
          <w14:ligatures w14:val="none"/>
        </w:rPr>
        <w:t xml:space="preserve">S. stellaris </w:t>
      </w:r>
      <w:r w:rsidRPr="00D83804">
        <w:rPr>
          <w:rFonts w:ascii="Times New Roman" w:eastAsia="Calibri" w:hAnsi="Times New Roman" w:cs="Times New Roman"/>
          <w:kern w:val="0"/>
          <w:sz w:val="21"/>
          <w:szCs w:val="21"/>
          <w:lang w:val="en-GB"/>
          <w14:ligatures w14:val="none"/>
        </w:rPr>
        <w:t xml:space="preserve">either (between orientations: </w:t>
      </w:r>
      <w:r w:rsidRPr="00D83804">
        <w:rPr>
          <w:rFonts w:ascii="Times New Roman" w:eastAsia="Calibri" w:hAnsi="Times New Roman" w:cs="Times New Roman"/>
          <w:i/>
          <w:iCs/>
          <w:kern w:val="0"/>
          <w:sz w:val="21"/>
          <w:szCs w:val="21"/>
          <w:lang w:val="en-GB"/>
          <w14:ligatures w14:val="none"/>
        </w:rPr>
        <w:t>H</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0.322,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0.571, Scheirer-Ray-Hare test; between symmetries: </w:t>
      </w:r>
      <w:r w:rsidRPr="00D83804">
        <w:rPr>
          <w:rFonts w:ascii="Times New Roman" w:eastAsia="Calibri" w:hAnsi="Times New Roman" w:cs="Times New Roman"/>
          <w:i/>
          <w:iCs/>
          <w:kern w:val="0"/>
          <w:sz w:val="21"/>
          <w:szCs w:val="21"/>
          <w:lang w:val="en-GB"/>
          <w14:ligatures w14:val="none"/>
        </w:rPr>
        <w:t>H</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0.046,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0.829, Scheirer-Ray-Hare test; interaction of symmetry*orientation: </w:t>
      </w:r>
      <w:r w:rsidRPr="00D83804">
        <w:rPr>
          <w:rFonts w:ascii="Times New Roman" w:eastAsia="Calibri" w:hAnsi="Times New Roman" w:cs="Times New Roman"/>
          <w:i/>
          <w:iCs/>
          <w:kern w:val="0"/>
          <w:sz w:val="21"/>
          <w:szCs w:val="21"/>
          <w:lang w:val="en-GB"/>
          <w14:ligatures w14:val="none"/>
        </w:rPr>
        <w:t>H</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2.275,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0.131, Scheirer-Ray-Hare test) (Fig. S</w:t>
      </w:r>
      <w:r w:rsidR="00FB50D1">
        <w:rPr>
          <w:rFonts w:ascii="Times New Roman" w:eastAsia="Calibri" w:hAnsi="Times New Roman" w:cs="Times New Roman"/>
          <w:kern w:val="0"/>
          <w:sz w:val="21"/>
          <w:szCs w:val="21"/>
          <w:lang w:val="en-GB"/>
          <w14:ligatures w14:val="none"/>
        </w:rPr>
        <w:t>10</w:t>
      </w:r>
      <w:r w:rsidRPr="00D83804">
        <w:rPr>
          <w:rFonts w:ascii="Times New Roman" w:eastAsia="Calibri" w:hAnsi="Times New Roman" w:cs="Times New Roman"/>
          <w:kern w:val="0"/>
          <w:sz w:val="21"/>
          <w:szCs w:val="21"/>
          <w:lang w:val="en-GB"/>
          <w14:ligatures w14:val="none"/>
        </w:rPr>
        <w:t xml:space="preserve">). The bimodal distribution of pollinator landing angles with two peaks, one on each side of the flower’s principal vertical axis, led to a larger variance of landing angles as when they are viewed as mirror images of the same angle. Similar results could be found for </w:t>
      </w:r>
      <w:r w:rsidRPr="00D83804">
        <w:rPr>
          <w:rFonts w:ascii="Times New Roman" w:eastAsia="Calibri" w:hAnsi="Times New Roman" w:cs="Times New Roman"/>
          <w:i/>
          <w:iCs/>
          <w:kern w:val="0"/>
          <w:sz w:val="21"/>
          <w:szCs w:val="21"/>
          <w:lang w:val="en-GB"/>
          <w14:ligatures w14:val="none"/>
        </w:rPr>
        <w:t>S. cuneifolia</w:t>
      </w:r>
      <w:r w:rsidRPr="00D83804">
        <w:rPr>
          <w:rFonts w:ascii="Times New Roman" w:eastAsia="Calibri" w:hAnsi="Times New Roman" w:cs="Times New Roman"/>
          <w:kern w:val="0"/>
          <w:sz w:val="21"/>
          <w:szCs w:val="21"/>
          <w:lang w:val="en-GB"/>
          <w14:ligatures w14:val="none"/>
        </w:rPr>
        <w:t xml:space="preserve"> as for </w:t>
      </w:r>
      <w:r w:rsidRPr="00D83804">
        <w:rPr>
          <w:rFonts w:ascii="Times New Roman" w:eastAsia="Calibri" w:hAnsi="Times New Roman" w:cs="Times New Roman"/>
          <w:i/>
          <w:iCs/>
          <w:kern w:val="0"/>
          <w:sz w:val="21"/>
          <w:szCs w:val="21"/>
          <w:lang w:val="en-GB"/>
          <w14:ligatures w14:val="none"/>
        </w:rPr>
        <w:t>S. stellaris</w:t>
      </w:r>
      <w:r w:rsidRPr="00D83804">
        <w:rPr>
          <w:rFonts w:ascii="Times New Roman" w:eastAsia="Calibri" w:hAnsi="Times New Roman" w:cs="Times New Roman"/>
          <w:kern w:val="0"/>
          <w:sz w:val="21"/>
          <w:szCs w:val="21"/>
          <w:lang w:val="en-GB"/>
          <w14:ligatures w14:val="none"/>
        </w:rPr>
        <w:t xml:space="preserve">, when analysing angles ranging from 0°–360° (between orientations: </w:t>
      </w:r>
      <w:r w:rsidRPr="00D83804">
        <w:rPr>
          <w:rFonts w:ascii="Times New Roman" w:eastAsia="Calibri" w:hAnsi="Times New Roman" w:cs="Times New Roman"/>
          <w:i/>
          <w:iCs/>
          <w:kern w:val="0"/>
          <w:sz w:val="21"/>
          <w:szCs w:val="21"/>
          <w:lang w:val="en-GB"/>
          <w14:ligatures w14:val="none"/>
        </w:rPr>
        <w:t>W</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 xml:space="preserve">308.5,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0.758, Mann-Whitney-U test) (Fig. S</w:t>
      </w:r>
      <w:r w:rsidR="00FB50D1">
        <w:rPr>
          <w:rFonts w:ascii="Times New Roman" w:eastAsia="Calibri" w:hAnsi="Times New Roman" w:cs="Times New Roman"/>
          <w:kern w:val="0"/>
          <w:sz w:val="21"/>
          <w:szCs w:val="21"/>
          <w:lang w:val="en-GB"/>
          <w14:ligatures w14:val="none"/>
        </w:rPr>
        <w:t>7</w:t>
      </w:r>
      <w:r w:rsidRPr="00D83804">
        <w:rPr>
          <w:rFonts w:ascii="Times New Roman" w:eastAsia="Calibri" w:hAnsi="Times New Roman" w:cs="Times New Roman"/>
          <w:kern w:val="0"/>
          <w:sz w:val="21"/>
          <w:szCs w:val="21"/>
          <w:lang w:val="en-GB"/>
          <w14:ligatures w14:val="none"/>
        </w:rPr>
        <w:t xml:space="preserve">). Flower orientation had no significant impact on the circular variance of landing angles. The analysis of the variance of landing angles on a 0°–180° scale revealed significant differences between flower orientations of </w:t>
      </w:r>
      <w:r w:rsidRPr="00D83804">
        <w:rPr>
          <w:rFonts w:ascii="Times New Roman" w:eastAsia="Calibri" w:hAnsi="Times New Roman" w:cs="Times New Roman"/>
          <w:i/>
          <w:iCs/>
          <w:kern w:val="0"/>
          <w:sz w:val="21"/>
          <w:szCs w:val="21"/>
          <w:lang w:val="en-GB"/>
          <w14:ligatures w14:val="none"/>
        </w:rPr>
        <w:t xml:space="preserve">S. cuneifolia </w:t>
      </w:r>
      <w:r w:rsidRPr="00D83804">
        <w:rPr>
          <w:rFonts w:ascii="Times New Roman" w:eastAsia="Calibri" w:hAnsi="Times New Roman" w:cs="Times New Roman"/>
          <w:kern w:val="0"/>
          <w:sz w:val="21"/>
          <w:szCs w:val="21"/>
          <w:lang w:val="en-GB"/>
          <w14:ligatures w14:val="none"/>
        </w:rPr>
        <w:t xml:space="preserve">(between orientations: </w:t>
      </w:r>
      <w:r w:rsidRPr="00D83804">
        <w:rPr>
          <w:rFonts w:ascii="Times New Roman" w:eastAsia="Calibri" w:hAnsi="Times New Roman" w:cs="Times New Roman"/>
          <w:i/>
          <w:iCs/>
          <w:kern w:val="0"/>
          <w:sz w:val="21"/>
          <w:szCs w:val="21"/>
          <w:lang w:val="en-GB"/>
          <w14:ligatures w14:val="none"/>
        </w:rPr>
        <w:t>W</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487.5,</w:t>
      </w:r>
      <w:r w:rsidRPr="00D83804">
        <w:rPr>
          <w:rFonts w:ascii="Times New Roman" w:eastAsia="Calibri" w:hAnsi="Times New Roman" w:cs="Times New Roman"/>
          <w:i/>
          <w:iCs/>
          <w:kern w:val="0"/>
          <w:sz w:val="20"/>
          <w:szCs w:val="20"/>
          <w:lang w:val="en-GB"/>
          <w14:ligatures w14:val="none"/>
        </w:rPr>
        <w:t xml:space="preserve"> P</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w:t>
      </w:r>
      <w:r w:rsidRPr="00D83804">
        <w:rPr>
          <w:rFonts w:ascii="Times New Roman" w:eastAsia="Calibri" w:hAnsi="Times New Roman" w:cs="Times New Roman"/>
          <w:w w:val="50"/>
          <w:kern w:val="0"/>
          <w:sz w:val="21"/>
          <w:szCs w:val="21"/>
          <w:lang w:val="en-GB"/>
          <w14:ligatures w14:val="none"/>
        </w:rPr>
        <w:t> </w:t>
      </w:r>
      <w:r w:rsidRPr="00D83804">
        <w:rPr>
          <w:rFonts w:ascii="Times New Roman" w:eastAsia="Calibri" w:hAnsi="Times New Roman" w:cs="Times New Roman"/>
          <w:kern w:val="0"/>
          <w:sz w:val="21"/>
          <w:szCs w:val="21"/>
          <w:lang w:val="en-GB"/>
          <w14:ligatures w14:val="none"/>
        </w:rPr>
        <w:t>0.003, Mann-Whitney-U test) (Fig. S</w:t>
      </w:r>
      <w:r w:rsidR="00FB50D1">
        <w:rPr>
          <w:rFonts w:ascii="Times New Roman" w:eastAsia="Calibri" w:hAnsi="Times New Roman" w:cs="Times New Roman"/>
          <w:kern w:val="0"/>
          <w:sz w:val="21"/>
          <w:szCs w:val="21"/>
          <w:lang w:val="en-GB"/>
          <w14:ligatures w14:val="none"/>
        </w:rPr>
        <w:t>8</w:t>
      </w:r>
      <w:r w:rsidRPr="00D83804">
        <w:rPr>
          <w:rFonts w:ascii="Times New Roman" w:eastAsia="Calibri" w:hAnsi="Times New Roman" w:cs="Times New Roman"/>
          <w:kern w:val="0"/>
          <w:sz w:val="21"/>
          <w:szCs w:val="21"/>
          <w:lang w:val="en-GB"/>
          <w14:ligatures w14:val="none"/>
        </w:rPr>
        <w:t xml:space="preserve">). </w:t>
      </w:r>
    </w:p>
    <w:p w14:paraId="519FD108" w14:textId="4D227927" w:rsidR="00D83804" w:rsidRDefault="00D83804" w:rsidP="00D83804">
      <w:pPr>
        <w:spacing w:after="200" w:line="360" w:lineRule="auto"/>
        <w:jc w:val="center"/>
        <w:rPr>
          <w:rFonts w:ascii="Calibri" w:eastAsia="Calibri" w:hAnsi="Calibri" w:cs="Times New Roman"/>
          <w:kern w:val="0"/>
          <w:szCs w:val="21"/>
          <w:lang w:val="en-GB"/>
          <w14:ligatures w14:val="none"/>
        </w:rPr>
      </w:pPr>
    </w:p>
    <w:p w14:paraId="6F80C7A2" w14:textId="77777777" w:rsidR="00EA2B04" w:rsidRDefault="00EA2B04" w:rsidP="00D83804">
      <w:pPr>
        <w:spacing w:after="200" w:line="360" w:lineRule="auto"/>
        <w:jc w:val="center"/>
        <w:rPr>
          <w:rFonts w:ascii="Calibri" w:eastAsia="Calibri" w:hAnsi="Calibri" w:cs="Times New Roman"/>
          <w:kern w:val="0"/>
          <w:szCs w:val="21"/>
          <w:lang w:val="en-GB"/>
          <w14:ligatures w14:val="none"/>
        </w:rPr>
      </w:pPr>
    </w:p>
    <w:p w14:paraId="1878882E" w14:textId="77777777" w:rsidR="00EA2B04" w:rsidRDefault="00EA2B04" w:rsidP="00D83804">
      <w:pPr>
        <w:spacing w:after="200" w:line="360" w:lineRule="auto"/>
        <w:jc w:val="center"/>
        <w:rPr>
          <w:rFonts w:ascii="Calibri" w:eastAsia="Calibri" w:hAnsi="Calibri" w:cs="Times New Roman"/>
          <w:kern w:val="0"/>
          <w:szCs w:val="21"/>
          <w:lang w:val="en-GB"/>
          <w14:ligatures w14:val="none"/>
        </w:rPr>
      </w:pPr>
    </w:p>
    <w:p w14:paraId="24A2CF59" w14:textId="77777777" w:rsidR="00EA2B04" w:rsidRPr="00D83804" w:rsidRDefault="00EA2B04" w:rsidP="00D83804">
      <w:pPr>
        <w:spacing w:after="200" w:line="360" w:lineRule="auto"/>
        <w:jc w:val="center"/>
        <w:rPr>
          <w:rFonts w:ascii="Calibri" w:eastAsia="Calibri" w:hAnsi="Calibri" w:cs="Times New Roman"/>
          <w:kern w:val="0"/>
          <w:szCs w:val="21"/>
          <w:lang w:val="en-GB"/>
          <w14:ligatures w14:val="none"/>
        </w:rPr>
      </w:pPr>
    </w:p>
    <w:p w14:paraId="2624AB70" w14:textId="77777777" w:rsidR="00D83804" w:rsidRPr="00D83804" w:rsidRDefault="00D83804" w:rsidP="00D83804">
      <w:pPr>
        <w:spacing w:after="200" w:line="360" w:lineRule="auto"/>
        <w:rPr>
          <w:rFonts w:ascii="Calibri" w:eastAsia="Calibri" w:hAnsi="Calibri" w:cs="Times New Roman"/>
          <w:kern w:val="0"/>
          <w:szCs w:val="21"/>
          <w:lang w:val="en-GB"/>
          <w14:ligatures w14:val="none"/>
        </w:rPr>
      </w:pPr>
    </w:p>
    <w:p w14:paraId="67D1B829" w14:textId="16FF1378" w:rsidR="00D83804" w:rsidRPr="00D83804" w:rsidRDefault="00925511" w:rsidP="00D83804">
      <w:pPr>
        <w:spacing w:after="200" w:line="360" w:lineRule="auto"/>
        <w:jc w:val="center"/>
        <w:rPr>
          <w:rFonts w:ascii="Calibri" w:eastAsia="Calibri" w:hAnsi="Calibri" w:cs="Times New Roman"/>
          <w:kern w:val="0"/>
          <w:szCs w:val="21"/>
          <w:lang w:val="en-GB"/>
          <w14:ligatures w14:val="none"/>
        </w:rPr>
      </w:pPr>
      <w:r>
        <w:rPr>
          <w:rFonts w:ascii="Calibri" w:eastAsia="Calibri" w:hAnsi="Calibri" w:cs="Times New Roman"/>
          <w:noProof/>
          <w:kern w:val="0"/>
          <w:szCs w:val="21"/>
          <w:lang w:val="en-GB"/>
        </w:rPr>
        <w:lastRenderedPageBreak/>
        <w:drawing>
          <wp:inline distT="0" distB="0" distL="0" distR="0" wp14:anchorId="3A3646B1" wp14:editId="620445EF">
            <wp:extent cx="5760720" cy="2944495"/>
            <wp:effectExtent l="0" t="0" r="5080" b="1905"/>
            <wp:docPr id="1488040551" name="Grafik 3" descr="Ein Bild, das Diagramm, Kreis,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40551" name="Grafik 3" descr="Ein Bild, das Diagramm, Kreis, Reihe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944495"/>
                    </a:xfrm>
                    <a:prstGeom prst="rect">
                      <a:avLst/>
                    </a:prstGeom>
                  </pic:spPr>
                </pic:pic>
              </a:graphicData>
            </a:graphic>
          </wp:inline>
        </w:drawing>
      </w:r>
    </w:p>
    <w:p w14:paraId="7392D9E1" w14:textId="033279BE" w:rsidR="00D83804" w:rsidRPr="00D83804" w:rsidRDefault="00D83804" w:rsidP="00D83804">
      <w:pPr>
        <w:spacing w:after="0" w:line="276" w:lineRule="auto"/>
        <w:jc w:val="both"/>
        <w:rPr>
          <w:rFonts w:ascii="Times New Roman" w:eastAsia="Calibri" w:hAnsi="Times New Roman" w:cs="Times New Roman"/>
          <w:i/>
          <w:iCs/>
          <w:color w:val="000000"/>
          <w:kern w:val="0"/>
          <w:sz w:val="20"/>
          <w:szCs w:val="20"/>
          <w:lang w:val="en-GB"/>
          <w14:ligatures w14:val="none"/>
        </w:rPr>
      </w:pPr>
      <w:bookmarkStart w:id="10" w:name="_Ref165995824"/>
      <w:r w:rsidRPr="00D83804">
        <w:rPr>
          <w:rFonts w:ascii="Times New Roman" w:eastAsia="Calibri" w:hAnsi="Times New Roman" w:cs="Times New Roman (Textkörper CS)"/>
          <w:b/>
          <w:iCs/>
          <w:color w:val="000000"/>
          <w:kern w:val="0"/>
          <w:sz w:val="20"/>
          <w:szCs w:val="20"/>
          <w:lang w:val="en-US"/>
          <w14:ligatures w14:val="none"/>
        </w:rPr>
        <w:t>Figure S</w:t>
      </w:r>
      <w:r w:rsidR="00EA2B04">
        <w:rPr>
          <w:rFonts w:ascii="Times New Roman" w:eastAsia="Calibri" w:hAnsi="Times New Roman" w:cs="Times New Roman (Textkörper CS)"/>
          <w:b/>
          <w:iCs/>
          <w:color w:val="000000"/>
          <w:kern w:val="0"/>
          <w:sz w:val="20"/>
          <w:szCs w:val="20"/>
          <w:lang w:val="en-US"/>
          <w14:ligatures w14:val="none"/>
        </w:rPr>
        <w:t>7</w:t>
      </w:r>
      <w:r w:rsidRPr="00D83804">
        <w:rPr>
          <w:rFonts w:ascii="Times New Roman" w:eastAsia="Calibri" w:hAnsi="Times New Roman" w:cs="Times New Roman (Textkörper CS)"/>
          <w:b/>
          <w:iCs/>
          <w:color w:val="000000"/>
          <w:kern w:val="0"/>
          <w:sz w:val="20"/>
          <w:szCs w:val="20"/>
          <w:lang w:val="en-US"/>
          <w14:ligatures w14:val="none"/>
        </w:rPr>
        <w:t xml:space="preserve">. </w:t>
      </w:r>
      <w:bookmarkEnd w:id="10"/>
      <w:r w:rsidRPr="00D83804">
        <w:rPr>
          <w:rFonts w:ascii="Times New Roman" w:eastAsia="Calibri" w:hAnsi="Times New Roman" w:cs="Times New Roman"/>
          <w:b/>
          <w:iCs/>
          <w:color w:val="000000"/>
          <w:kern w:val="0"/>
          <w:sz w:val="20"/>
          <w:szCs w:val="20"/>
          <w:lang w:val="en-GB"/>
          <w14:ligatures w14:val="none"/>
        </w:rPr>
        <w:t xml:space="preserve">Fine-scale data of flower visitors landing angles in </w:t>
      </w:r>
      <w:r w:rsidRPr="00D83804">
        <w:rPr>
          <w:rFonts w:ascii="Times New Roman" w:eastAsia="Calibri" w:hAnsi="Times New Roman" w:cs="Times New Roman"/>
          <w:b/>
          <w:i/>
          <w:iCs/>
          <w:color w:val="000000"/>
          <w:kern w:val="0"/>
          <w:sz w:val="20"/>
          <w:szCs w:val="20"/>
          <w:lang w:val="en-GB"/>
          <w14:ligatures w14:val="none"/>
        </w:rPr>
        <w:t>S</w:t>
      </w:r>
      <w:r w:rsidRPr="00D83804">
        <w:rPr>
          <w:rFonts w:ascii="Times New Roman" w:eastAsia="Calibri" w:hAnsi="Times New Roman" w:cs="Times New Roman"/>
          <w:i/>
          <w:iCs/>
          <w:color w:val="000000"/>
          <w:kern w:val="0"/>
          <w:sz w:val="20"/>
          <w:szCs w:val="20"/>
          <w:lang w:val="en-GB"/>
          <w14:ligatures w14:val="none"/>
        </w:rPr>
        <w:t>. </w:t>
      </w:r>
      <w:r w:rsidRPr="00D83804">
        <w:rPr>
          <w:rFonts w:ascii="Times New Roman" w:eastAsia="Calibri" w:hAnsi="Times New Roman" w:cs="Times New Roman"/>
          <w:b/>
          <w:i/>
          <w:iCs/>
          <w:color w:val="000000"/>
          <w:kern w:val="0"/>
          <w:sz w:val="20"/>
          <w:szCs w:val="20"/>
          <w:lang w:val="en-GB"/>
          <w14:ligatures w14:val="none"/>
        </w:rPr>
        <w:t>cuneifolia</w:t>
      </w:r>
      <w:r w:rsidRPr="00D83804">
        <w:rPr>
          <w:rFonts w:ascii="Times New Roman" w:eastAsia="Calibri" w:hAnsi="Times New Roman" w:cs="Times New Roman"/>
          <w:b/>
          <w:iCs/>
          <w:color w:val="000000"/>
          <w:kern w:val="0"/>
          <w:sz w:val="20"/>
          <w:szCs w:val="20"/>
          <w:lang w:val="en-GB"/>
          <w14:ligatures w14:val="none"/>
        </w:rPr>
        <w:t xml:space="preserve"> using angles ranging from 0°</w:t>
      </w:r>
      <w:r w:rsidRPr="00D83804">
        <w:rPr>
          <w:rFonts w:ascii="Times New Roman" w:eastAsia="Calibri" w:hAnsi="Times New Roman" w:cs="Times New Roman"/>
          <w:iCs/>
          <w:color w:val="000000"/>
          <w:kern w:val="0"/>
          <w:sz w:val="20"/>
          <w:szCs w:val="20"/>
          <w:lang w:val="en-GB"/>
          <w14:ligatures w14:val="none"/>
        </w:rPr>
        <w:t>–</w:t>
      </w:r>
      <w:r w:rsidRPr="00D83804">
        <w:rPr>
          <w:rFonts w:ascii="Times New Roman" w:eastAsia="Calibri" w:hAnsi="Times New Roman" w:cs="Times New Roman"/>
          <w:b/>
          <w:iCs/>
          <w:color w:val="000000"/>
          <w:kern w:val="0"/>
          <w:sz w:val="20"/>
          <w:szCs w:val="20"/>
          <w:lang w:val="en-GB"/>
          <w14:ligatures w14:val="none"/>
        </w:rPr>
        <w:t>360°.</w:t>
      </w:r>
      <w:r w:rsidRPr="00D83804">
        <w:rPr>
          <w:rFonts w:ascii="Times New Roman" w:eastAsia="Calibri" w:hAnsi="Times New Roman" w:cs="Times New Roman"/>
          <w:b/>
          <w:i/>
          <w:iCs/>
          <w:color w:val="000000"/>
          <w:kern w:val="0"/>
          <w:sz w:val="20"/>
          <w:szCs w:val="20"/>
          <w:lang w:val="en-GB"/>
          <w14:ligatures w14:val="none"/>
        </w:rPr>
        <w:t xml:space="preserve"> </w:t>
      </w:r>
    </w:p>
    <w:p w14:paraId="63BD7689" w14:textId="77777777" w:rsidR="00D83804" w:rsidRPr="00D83804" w:rsidRDefault="00D83804" w:rsidP="00D83804">
      <w:pPr>
        <w:spacing w:after="200" w:line="276" w:lineRule="auto"/>
        <w:rPr>
          <w:rFonts w:ascii="Times New Roman" w:eastAsia="Calibri" w:hAnsi="Times New Roman" w:cs="Times New Roman"/>
          <w:kern w:val="0"/>
          <w:sz w:val="20"/>
          <w:szCs w:val="20"/>
          <w:lang w:val="en-GB"/>
          <w14:ligatures w14:val="none"/>
        </w:rPr>
      </w:pPr>
      <w:r w:rsidRPr="00D83804">
        <w:rPr>
          <w:rFonts w:ascii="Times New Roman" w:eastAsia="Calibri" w:hAnsi="Times New Roman" w:cs="Times New Roman"/>
          <w:kern w:val="0"/>
          <w:sz w:val="20"/>
          <w:szCs w:val="20"/>
          <w:lang w:val="en-GB"/>
          <w14:ligatures w14:val="none"/>
        </w:rPr>
        <w:t xml:space="preserve">Circular variance of flower visitors landing angles in flowers with different flower orientations as shown by coloured boxplots. Arrows indicating the median. Shared letters are not significantly different at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0"/>
          <w:szCs w:val="20"/>
          <w:lang w:val="en-GB"/>
          <w14:ligatures w14:val="none"/>
        </w:rPr>
        <w:t> </w:t>
      </w:r>
      <w:r w:rsidRPr="00D83804">
        <w:rPr>
          <w:rFonts w:ascii="Times New Roman" w:eastAsia="Calibri" w:hAnsi="Times New Roman" w:cs="Times New Roman"/>
          <w:kern w:val="0"/>
          <w:sz w:val="20"/>
          <w:szCs w:val="20"/>
          <w:lang w:val="en-GB"/>
          <w14:ligatures w14:val="none"/>
        </w:rPr>
        <w:t>&lt;</w:t>
      </w:r>
      <w:r w:rsidRPr="00D83804">
        <w:rPr>
          <w:rFonts w:ascii="Times New Roman" w:eastAsia="Calibri" w:hAnsi="Times New Roman" w:cs="Times New Roman"/>
          <w:w w:val="50"/>
          <w:kern w:val="0"/>
          <w:sz w:val="20"/>
          <w:szCs w:val="20"/>
          <w:lang w:val="en-GB"/>
          <w14:ligatures w14:val="none"/>
        </w:rPr>
        <w:t> </w:t>
      </w:r>
      <w:r w:rsidRPr="00D83804">
        <w:rPr>
          <w:rFonts w:ascii="Times New Roman" w:eastAsia="Calibri" w:hAnsi="Times New Roman" w:cs="Times New Roman"/>
          <w:kern w:val="0"/>
          <w:sz w:val="20"/>
          <w:szCs w:val="20"/>
          <w:lang w:val="en-GB"/>
          <w14:ligatures w14:val="none"/>
        </w:rPr>
        <w:t xml:space="preserve">0.05. </w:t>
      </w:r>
    </w:p>
    <w:p w14:paraId="767951E3" w14:textId="77777777" w:rsidR="00D83804" w:rsidRPr="00D83804" w:rsidRDefault="00D83804" w:rsidP="00D83804">
      <w:pPr>
        <w:spacing w:after="200" w:line="276" w:lineRule="auto"/>
        <w:rPr>
          <w:rFonts w:ascii="Calibri" w:eastAsia="Calibri" w:hAnsi="Calibri" w:cs="Times New Roman"/>
          <w:kern w:val="0"/>
          <w:szCs w:val="21"/>
          <w:lang w:val="en-GB"/>
          <w14:ligatures w14:val="none"/>
        </w:rPr>
      </w:pPr>
    </w:p>
    <w:p w14:paraId="274775CA" w14:textId="4B13FD0C" w:rsidR="00D83804" w:rsidRPr="00D83804" w:rsidRDefault="00925511" w:rsidP="00D83804">
      <w:pPr>
        <w:spacing w:after="200" w:line="360" w:lineRule="auto"/>
        <w:jc w:val="center"/>
        <w:rPr>
          <w:rFonts w:ascii="Calibri" w:eastAsia="Calibri" w:hAnsi="Calibri" w:cs="Times New Roman"/>
          <w:kern w:val="0"/>
          <w:szCs w:val="21"/>
          <w:lang w:val="en-GB"/>
          <w14:ligatures w14:val="none"/>
        </w:rPr>
      </w:pPr>
      <w:r>
        <w:rPr>
          <w:rFonts w:ascii="Calibri" w:eastAsia="Calibri" w:hAnsi="Calibri" w:cs="Times New Roman"/>
          <w:noProof/>
          <w:kern w:val="0"/>
          <w:szCs w:val="21"/>
          <w:lang w:val="en-GB"/>
        </w:rPr>
        <w:drawing>
          <wp:inline distT="0" distB="0" distL="0" distR="0" wp14:anchorId="681EB0FF" wp14:editId="2B1D2074">
            <wp:extent cx="5760720" cy="3112135"/>
            <wp:effectExtent l="0" t="0" r="5080" b="0"/>
            <wp:docPr id="1470305293" name="Grafik 4" descr="Ein Bild, das Diagramm, Kreis,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05293" name="Grafik 4" descr="Ein Bild, das Diagramm, Kreis, Reihe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112135"/>
                    </a:xfrm>
                    <a:prstGeom prst="rect">
                      <a:avLst/>
                    </a:prstGeom>
                  </pic:spPr>
                </pic:pic>
              </a:graphicData>
            </a:graphic>
          </wp:inline>
        </w:drawing>
      </w:r>
    </w:p>
    <w:p w14:paraId="7B7E97D4" w14:textId="6A5A0905" w:rsidR="00D83804" w:rsidRPr="00D83804" w:rsidRDefault="00D83804" w:rsidP="00D83804">
      <w:pPr>
        <w:spacing w:after="0" w:line="276" w:lineRule="auto"/>
        <w:jc w:val="both"/>
        <w:rPr>
          <w:rFonts w:ascii="Times New Roman" w:eastAsia="Calibri" w:hAnsi="Times New Roman" w:cs="Times New Roman"/>
          <w:i/>
          <w:iCs/>
          <w:color w:val="000000"/>
          <w:kern w:val="0"/>
          <w:sz w:val="20"/>
          <w:szCs w:val="20"/>
          <w:lang w:val="en-GB"/>
          <w14:ligatures w14:val="none"/>
        </w:rPr>
      </w:pPr>
      <w:bookmarkStart w:id="11" w:name="_Ref165995847"/>
      <w:r w:rsidRPr="00D83804">
        <w:rPr>
          <w:rFonts w:ascii="Times New Roman" w:eastAsia="Calibri" w:hAnsi="Times New Roman" w:cs="Times New Roman (Textkörper CS)"/>
          <w:b/>
          <w:iCs/>
          <w:color w:val="000000"/>
          <w:kern w:val="0"/>
          <w:sz w:val="20"/>
          <w:szCs w:val="20"/>
          <w:lang w:val="en-US"/>
          <w14:ligatures w14:val="none"/>
        </w:rPr>
        <w:t>Figure S</w:t>
      </w:r>
      <w:r w:rsidR="00EA2B04">
        <w:rPr>
          <w:rFonts w:ascii="Times New Roman" w:eastAsia="Calibri" w:hAnsi="Times New Roman" w:cs="Times New Roman (Textkörper CS)"/>
          <w:b/>
          <w:iCs/>
          <w:color w:val="000000"/>
          <w:kern w:val="0"/>
          <w:sz w:val="20"/>
          <w:szCs w:val="20"/>
          <w:lang w:val="en-US"/>
          <w14:ligatures w14:val="none"/>
        </w:rPr>
        <w:t>8</w:t>
      </w:r>
      <w:r w:rsidRPr="00D83804">
        <w:rPr>
          <w:rFonts w:ascii="Times New Roman" w:eastAsia="Calibri" w:hAnsi="Times New Roman" w:cs="Times New Roman (Textkörper CS)"/>
          <w:b/>
          <w:iCs/>
          <w:color w:val="000000"/>
          <w:kern w:val="0"/>
          <w:sz w:val="20"/>
          <w:szCs w:val="20"/>
          <w:lang w:val="en-US"/>
          <w14:ligatures w14:val="none"/>
        </w:rPr>
        <w:t xml:space="preserve">. </w:t>
      </w:r>
      <w:bookmarkEnd w:id="11"/>
      <w:r w:rsidRPr="00D83804">
        <w:rPr>
          <w:rFonts w:ascii="Times New Roman" w:eastAsia="Calibri" w:hAnsi="Times New Roman" w:cs="Times New Roman"/>
          <w:b/>
          <w:iCs/>
          <w:color w:val="000000"/>
          <w:kern w:val="0"/>
          <w:sz w:val="20"/>
          <w:szCs w:val="20"/>
          <w:lang w:val="en-GB"/>
          <w14:ligatures w14:val="none"/>
        </w:rPr>
        <w:t xml:space="preserve">Fine-scale data of flower visitors landing angles in </w:t>
      </w:r>
      <w:r w:rsidRPr="00D83804">
        <w:rPr>
          <w:rFonts w:ascii="Times New Roman" w:eastAsia="Calibri" w:hAnsi="Times New Roman" w:cs="Times New Roman"/>
          <w:b/>
          <w:i/>
          <w:iCs/>
          <w:color w:val="000000"/>
          <w:kern w:val="0"/>
          <w:sz w:val="20"/>
          <w:szCs w:val="20"/>
          <w:lang w:val="en-GB"/>
          <w14:ligatures w14:val="none"/>
        </w:rPr>
        <w:t>S</w:t>
      </w:r>
      <w:r w:rsidRPr="00D83804">
        <w:rPr>
          <w:rFonts w:ascii="Times New Roman" w:eastAsia="Calibri" w:hAnsi="Times New Roman" w:cs="Times New Roman"/>
          <w:i/>
          <w:iCs/>
          <w:color w:val="000000"/>
          <w:kern w:val="0"/>
          <w:sz w:val="20"/>
          <w:szCs w:val="20"/>
          <w:lang w:val="en-GB"/>
          <w14:ligatures w14:val="none"/>
        </w:rPr>
        <w:t>. </w:t>
      </w:r>
      <w:r w:rsidRPr="00D83804">
        <w:rPr>
          <w:rFonts w:ascii="Times New Roman" w:eastAsia="Calibri" w:hAnsi="Times New Roman" w:cs="Times New Roman"/>
          <w:b/>
          <w:i/>
          <w:iCs/>
          <w:color w:val="000000"/>
          <w:kern w:val="0"/>
          <w:sz w:val="20"/>
          <w:szCs w:val="20"/>
          <w:lang w:val="en-GB"/>
          <w14:ligatures w14:val="none"/>
        </w:rPr>
        <w:t>cuneifolia</w:t>
      </w:r>
      <w:r w:rsidRPr="00D83804">
        <w:rPr>
          <w:rFonts w:ascii="Times New Roman" w:eastAsia="Calibri" w:hAnsi="Times New Roman" w:cs="Times New Roman"/>
          <w:b/>
          <w:iCs/>
          <w:color w:val="000000"/>
          <w:kern w:val="0"/>
          <w:sz w:val="20"/>
          <w:szCs w:val="20"/>
          <w:lang w:val="en-GB"/>
          <w14:ligatures w14:val="none"/>
        </w:rPr>
        <w:t xml:space="preserve"> using angles ranging from 0°</w:t>
      </w:r>
      <w:r w:rsidRPr="00D83804">
        <w:rPr>
          <w:rFonts w:ascii="Times New Roman" w:eastAsia="Calibri" w:hAnsi="Times New Roman" w:cs="Times New Roman"/>
          <w:iCs/>
          <w:color w:val="000000"/>
          <w:kern w:val="0"/>
          <w:sz w:val="20"/>
          <w:szCs w:val="20"/>
          <w:lang w:val="en-GB"/>
          <w14:ligatures w14:val="none"/>
        </w:rPr>
        <w:t>–</w:t>
      </w:r>
      <w:r w:rsidRPr="00D83804">
        <w:rPr>
          <w:rFonts w:ascii="Times New Roman" w:eastAsia="Calibri" w:hAnsi="Times New Roman" w:cs="Times New Roman"/>
          <w:b/>
          <w:iCs/>
          <w:color w:val="000000"/>
          <w:kern w:val="0"/>
          <w:sz w:val="20"/>
          <w:szCs w:val="20"/>
          <w:lang w:val="en-GB"/>
          <w14:ligatures w14:val="none"/>
        </w:rPr>
        <w:t>180°</w:t>
      </w:r>
      <w:r w:rsidR="001E6070">
        <w:rPr>
          <w:rFonts w:ascii="Times New Roman" w:eastAsia="Calibri" w:hAnsi="Times New Roman" w:cs="Times New Roman"/>
          <w:b/>
          <w:iCs/>
          <w:color w:val="000000"/>
          <w:kern w:val="0"/>
          <w:sz w:val="20"/>
          <w:szCs w:val="20"/>
          <w:lang w:val="en-GB"/>
          <w14:ligatures w14:val="none"/>
        </w:rPr>
        <w:t xml:space="preserve"> </w:t>
      </w:r>
      <w:r w:rsidR="001E6070" w:rsidRPr="001E6070">
        <w:rPr>
          <w:rFonts w:ascii="Times New Roman" w:eastAsia="Calibri" w:hAnsi="Times New Roman" w:cs="Times New Roman"/>
          <w:b/>
          <w:iCs/>
          <w:color w:val="000000"/>
          <w:kern w:val="0"/>
          <w:sz w:val="20"/>
          <w:szCs w:val="20"/>
          <w:lang w:val="en-GB"/>
          <w14:ligatures w14:val="none"/>
        </w:rPr>
        <w:t>(landing angles &gt;180° were translated to corresponding landing angles &lt;180°)</w:t>
      </w:r>
      <w:r w:rsidRPr="00D83804">
        <w:rPr>
          <w:rFonts w:ascii="Times New Roman" w:eastAsia="Calibri" w:hAnsi="Times New Roman" w:cs="Times New Roman"/>
          <w:b/>
          <w:iCs/>
          <w:color w:val="000000"/>
          <w:kern w:val="0"/>
          <w:sz w:val="20"/>
          <w:szCs w:val="20"/>
          <w:lang w:val="en-GB"/>
          <w14:ligatures w14:val="none"/>
        </w:rPr>
        <w:t>.</w:t>
      </w:r>
      <w:r w:rsidRPr="00D83804">
        <w:rPr>
          <w:rFonts w:ascii="Times New Roman" w:eastAsia="Calibri" w:hAnsi="Times New Roman" w:cs="Times New Roman"/>
          <w:b/>
          <w:i/>
          <w:iCs/>
          <w:color w:val="000000"/>
          <w:kern w:val="0"/>
          <w:sz w:val="20"/>
          <w:szCs w:val="20"/>
          <w:lang w:val="en-GB"/>
          <w14:ligatures w14:val="none"/>
        </w:rPr>
        <w:t xml:space="preserve"> </w:t>
      </w:r>
    </w:p>
    <w:p w14:paraId="42938ADD" w14:textId="77777777" w:rsidR="00D83804" w:rsidRDefault="00D83804" w:rsidP="00D83804">
      <w:pPr>
        <w:spacing w:after="200" w:line="276" w:lineRule="auto"/>
        <w:rPr>
          <w:rFonts w:ascii="Times New Roman" w:eastAsia="Calibri" w:hAnsi="Times New Roman" w:cs="Times New Roman"/>
          <w:kern w:val="0"/>
          <w:sz w:val="20"/>
          <w:szCs w:val="20"/>
          <w:lang w:val="en-GB"/>
          <w14:ligatures w14:val="none"/>
        </w:rPr>
      </w:pPr>
      <w:r w:rsidRPr="00D83804">
        <w:rPr>
          <w:rFonts w:ascii="Times New Roman" w:eastAsia="Calibri" w:hAnsi="Times New Roman" w:cs="Times New Roman"/>
          <w:kern w:val="0"/>
          <w:sz w:val="20"/>
          <w:szCs w:val="20"/>
          <w:lang w:val="en-GB"/>
          <w14:ligatures w14:val="none"/>
        </w:rPr>
        <w:t>Circular variance of flower visitors landing angles in flowers with different flower orientations as shown by coloured boxplots. Arrows indicating the median. Shared letters are not significantly different at</w:t>
      </w:r>
      <w:r w:rsidRPr="00D83804">
        <w:rPr>
          <w:rFonts w:ascii="Times New Roman" w:eastAsia="Calibri" w:hAnsi="Times New Roman" w:cs="Times New Roman"/>
          <w:i/>
          <w:iCs/>
          <w:kern w:val="0"/>
          <w:sz w:val="20"/>
          <w:szCs w:val="20"/>
          <w:lang w:val="en-GB"/>
          <w14:ligatures w14:val="none"/>
        </w:rPr>
        <w:t xml:space="preserve"> P</w:t>
      </w:r>
      <w:r w:rsidRPr="00D83804">
        <w:rPr>
          <w:rFonts w:ascii="Times New Roman" w:eastAsia="Calibri" w:hAnsi="Times New Roman" w:cs="Times New Roman"/>
          <w:w w:val="50"/>
          <w:kern w:val="0"/>
          <w:sz w:val="20"/>
          <w:szCs w:val="20"/>
          <w:lang w:val="en-GB"/>
          <w14:ligatures w14:val="none"/>
        </w:rPr>
        <w:t> </w:t>
      </w:r>
      <w:r w:rsidRPr="00D83804">
        <w:rPr>
          <w:rFonts w:ascii="Times New Roman" w:eastAsia="Calibri" w:hAnsi="Times New Roman" w:cs="Times New Roman"/>
          <w:kern w:val="0"/>
          <w:sz w:val="20"/>
          <w:szCs w:val="20"/>
          <w:lang w:val="en-GB"/>
          <w14:ligatures w14:val="none"/>
        </w:rPr>
        <w:t>&lt;</w:t>
      </w:r>
      <w:r w:rsidRPr="00D83804">
        <w:rPr>
          <w:rFonts w:ascii="Times New Roman" w:eastAsia="Calibri" w:hAnsi="Times New Roman" w:cs="Times New Roman"/>
          <w:w w:val="50"/>
          <w:kern w:val="0"/>
          <w:sz w:val="20"/>
          <w:szCs w:val="20"/>
          <w:lang w:val="en-GB"/>
          <w14:ligatures w14:val="none"/>
        </w:rPr>
        <w:t> </w:t>
      </w:r>
      <w:r w:rsidRPr="00D83804">
        <w:rPr>
          <w:rFonts w:ascii="Times New Roman" w:eastAsia="Calibri" w:hAnsi="Times New Roman" w:cs="Times New Roman"/>
          <w:kern w:val="0"/>
          <w:sz w:val="20"/>
          <w:szCs w:val="20"/>
          <w:lang w:val="en-GB"/>
          <w14:ligatures w14:val="none"/>
        </w:rPr>
        <w:t>0.05. Flower orientation significantly impacted the directionality of flower visitors.</w:t>
      </w:r>
    </w:p>
    <w:p w14:paraId="7707A80C" w14:textId="77777777" w:rsidR="00FB50D1" w:rsidRDefault="00FB50D1" w:rsidP="00D83804">
      <w:pPr>
        <w:spacing w:after="200" w:line="276" w:lineRule="auto"/>
        <w:rPr>
          <w:rFonts w:ascii="Times New Roman" w:eastAsia="Calibri" w:hAnsi="Times New Roman" w:cs="Times New Roman"/>
          <w:kern w:val="0"/>
          <w:sz w:val="20"/>
          <w:szCs w:val="20"/>
          <w:lang w:val="en-GB"/>
          <w14:ligatures w14:val="none"/>
        </w:rPr>
      </w:pPr>
    </w:p>
    <w:p w14:paraId="3BE05F5B" w14:textId="77777777" w:rsidR="00FB50D1" w:rsidRPr="00D83804" w:rsidRDefault="00FB50D1" w:rsidP="00FB50D1">
      <w:pPr>
        <w:spacing w:after="200" w:line="360" w:lineRule="auto"/>
        <w:jc w:val="center"/>
        <w:rPr>
          <w:rFonts w:ascii="Calibri" w:eastAsia="Calibri" w:hAnsi="Calibri" w:cs="Times New Roman"/>
          <w:kern w:val="0"/>
          <w:szCs w:val="21"/>
          <w:lang w:val="en-GB"/>
          <w14:ligatures w14:val="none"/>
        </w:rPr>
      </w:pPr>
      <w:r>
        <w:rPr>
          <w:rFonts w:ascii="Calibri" w:eastAsia="Calibri" w:hAnsi="Calibri" w:cs="Times New Roman"/>
          <w:noProof/>
          <w:kern w:val="0"/>
          <w:szCs w:val="21"/>
          <w:lang w:val="en-GB"/>
        </w:rPr>
        <w:lastRenderedPageBreak/>
        <w:drawing>
          <wp:inline distT="0" distB="0" distL="0" distR="0" wp14:anchorId="675596E5" wp14:editId="598AC80D">
            <wp:extent cx="5760720" cy="5930900"/>
            <wp:effectExtent l="0" t="0" r="5080" b="0"/>
            <wp:docPr id="1527950314" name="Grafik 1" descr="Ein Bild, das Krei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81768" name="Grafik 1" descr="Ein Bild, das Kreis, Diagramm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5930900"/>
                    </a:xfrm>
                    <a:prstGeom prst="rect">
                      <a:avLst/>
                    </a:prstGeom>
                  </pic:spPr>
                </pic:pic>
              </a:graphicData>
            </a:graphic>
          </wp:inline>
        </w:drawing>
      </w:r>
    </w:p>
    <w:p w14:paraId="29B6F183" w14:textId="1C7F23E6" w:rsidR="00FB50D1" w:rsidRPr="00D83804" w:rsidRDefault="00FB50D1" w:rsidP="00FB50D1">
      <w:pPr>
        <w:spacing w:after="0" w:line="276" w:lineRule="auto"/>
        <w:jc w:val="both"/>
        <w:rPr>
          <w:rFonts w:ascii="Times New Roman" w:eastAsia="Calibri" w:hAnsi="Times New Roman" w:cs="Times New Roman"/>
          <w:i/>
          <w:iCs/>
          <w:color w:val="000000"/>
          <w:kern w:val="0"/>
          <w:sz w:val="20"/>
          <w:szCs w:val="20"/>
          <w:lang w:val="en-GB"/>
          <w14:ligatures w14:val="none"/>
        </w:rPr>
      </w:pPr>
      <w:r w:rsidRPr="00D83804">
        <w:rPr>
          <w:rFonts w:ascii="Times New Roman" w:eastAsia="Calibri" w:hAnsi="Times New Roman" w:cs="Times New Roman (Textkörper CS)"/>
          <w:b/>
          <w:iCs/>
          <w:color w:val="000000"/>
          <w:kern w:val="0"/>
          <w:sz w:val="20"/>
          <w:szCs w:val="20"/>
          <w:lang w:val="en-US"/>
          <w14:ligatures w14:val="none"/>
        </w:rPr>
        <w:t>Figure S</w:t>
      </w:r>
      <w:r>
        <w:rPr>
          <w:rFonts w:ascii="Times New Roman" w:eastAsia="Calibri" w:hAnsi="Times New Roman" w:cs="Times New Roman (Textkörper CS)"/>
          <w:b/>
          <w:iCs/>
          <w:color w:val="000000"/>
          <w:kern w:val="0"/>
          <w:sz w:val="20"/>
          <w:szCs w:val="20"/>
          <w:lang w:val="en-US"/>
          <w14:ligatures w14:val="none"/>
        </w:rPr>
        <w:t>9</w:t>
      </w:r>
      <w:r w:rsidRPr="00D83804">
        <w:rPr>
          <w:rFonts w:ascii="Times New Roman" w:eastAsia="Calibri" w:hAnsi="Times New Roman" w:cs="Times New Roman (Textkörper CS)"/>
          <w:b/>
          <w:iCs/>
          <w:color w:val="000000"/>
          <w:kern w:val="0"/>
          <w:sz w:val="20"/>
          <w:szCs w:val="20"/>
          <w:lang w:val="en-US"/>
          <w14:ligatures w14:val="none"/>
        </w:rPr>
        <w:t xml:space="preserve">. </w:t>
      </w:r>
      <w:r w:rsidRPr="00D83804">
        <w:rPr>
          <w:rFonts w:ascii="Times New Roman" w:eastAsia="Calibri" w:hAnsi="Times New Roman" w:cs="Times New Roman"/>
          <w:b/>
          <w:iCs/>
          <w:color w:val="000000"/>
          <w:kern w:val="0"/>
          <w:sz w:val="20"/>
          <w:szCs w:val="20"/>
          <w:lang w:val="en-GB"/>
          <w14:ligatures w14:val="none"/>
        </w:rPr>
        <w:t xml:space="preserve">Fine-scale data of flower visitors landing angles in </w:t>
      </w:r>
      <w:r w:rsidRPr="00D83804">
        <w:rPr>
          <w:rFonts w:ascii="Times New Roman" w:eastAsia="Calibri" w:hAnsi="Times New Roman" w:cs="Times New Roman"/>
          <w:b/>
          <w:i/>
          <w:iCs/>
          <w:color w:val="000000"/>
          <w:kern w:val="0"/>
          <w:sz w:val="20"/>
          <w:szCs w:val="20"/>
          <w:lang w:val="en-GB"/>
          <w14:ligatures w14:val="none"/>
        </w:rPr>
        <w:t>S</w:t>
      </w:r>
      <w:r w:rsidRPr="00D83804">
        <w:rPr>
          <w:rFonts w:ascii="Times New Roman" w:eastAsia="Calibri" w:hAnsi="Times New Roman" w:cs="Times New Roman"/>
          <w:i/>
          <w:iCs/>
          <w:color w:val="000000"/>
          <w:kern w:val="0"/>
          <w:sz w:val="20"/>
          <w:szCs w:val="20"/>
          <w:lang w:val="en-GB"/>
          <w14:ligatures w14:val="none"/>
        </w:rPr>
        <w:t>. </w:t>
      </w:r>
      <w:r w:rsidRPr="00D83804">
        <w:rPr>
          <w:rFonts w:ascii="Times New Roman" w:eastAsia="Calibri" w:hAnsi="Times New Roman" w:cs="Times New Roman"/>
          <w:b/>
          <w:i/>
          <w:iCs/>
          <w:color w:val="000000"/>
          <w:kern w:val="0"/>
          <w:sz w:val="20"/>
          <w:szCs w:val="20"/>
          <w:lang w:val="en-GB"/>
          <w14:ligatures w14:val="none"/>
        </w:rPr>
        <w:t>stellaris</w:t>
      </w:r>
      <w:r w:rsidRPr="00D83804">
        <w:rPr>
          <w:rFonts w:ascii="Times New Roman" w:eastAsia="Calibri" w:hAnsi="Times New Roman" w:cs="Times New Roman"/>
          <w:b/>
          <w:iCs/>
          <w:color w:val="000000"/>
          <w:kern w:val="0"/>
          <w:sz w:val="20"/>
          <w:szCs w:val="20"/>
          <w:lang w:val="en-GB"/>
          <w14:ligatures w14:val="none"/>
        </w:rPr>
        <w:t xml:space="preserve"> using angles ranging from 0°</w:t>
      </w:r>
      <w:r w:rsidRPr="00D83804">
        <w:rPr>
          <w:rFonts w:ascii="Times New Roman" w:eastAsia="Calibri" w:hAnsi="Times New Roman" w:cs="Times New Roman"/>
          <w:iCs/>
          <w:color w:val="000000"/>
          <w:kern w:val="0"/>
          <w:sz w:val="20"/>
          <w:szCs w:val="20"/>
          <w:lang w:val="en-GB"/>
          <w14:ligatures w14:val="none"/>
        </w:rPr>
        <w:t>–</w:t>
      </w:r>
      <w:r w:rsidRPr="00D83804">
        <w:rPr>
          <w:rFonts w:ascii="Times New Roman" w:eastAsia="Calibri" w:hAnsi="Times New Roman" w:cs="Times New Roman"/>
          <w:b/>
          <w:iCs/>
          <w:color w:val="000000"/>
          <w:kern w:val="0"/>
          <w:sz w:val="20"/>
          <w:szCs w:val="20"/>
          <w:lang w:val="en-GB"/>
          <w14:ligatures w14:val="none"/>
        </w:rPr>
        <w:t>360°.</w:t>
      </w:r>
      <w:r w:rsidRPr="00D83804">
        <w:rPr>
          <w:rFonts w:ascii="Times New Roman" w:eastAsia="Calibri" w:hAnsi="Times New Roman" w:cs="Times New Roman"/>
          <w:b/>
          <w:i/>
          <w:iCs/>
          <w:color w:val="000000"/>
          <w:kern w:val="0"/>
          <w:sz w:val="20"/>
          <w:szCs w:val="20"/>
          <w:lang w:val="en-GB"/>
          <w14:ligatures w14:val="none"/>
        </w:rPr>
        <w:t xml:space="preserve"> </w:t>
      </w:r>
    </w:p>
    <w:p w14:paraId="78D5C3A1" w14:textId="77777777" w:rsidR="00261CF8" w:rsidRPr="00D83804" w:rsidRDefault="00261CF8" w:rsidP="00261CF8">
      <w:pPr>
        <w:spacing w:after="200" w:line="276" w:lineRule="auto"/>
        <w:rPr>
          <w:rFonts w:ascii="Times New Roman" w:eastAsia="Calibri" w:hAnsi="Times New Roman" w:cs="Times New Roman"/>
          <w:kern w:val="0"/>
          <w:sz w:val="20"/>
          <w:szCs w:val="20"/>
          <w:lang w:val="en-GB"/>
          <w14:ligatures w14:val="none"/>
        </w:rPr>
      </w:pPr>
      <w:r w:rsidRPr="00D83804">
        <w:rPr>
          <w:rFonts w:ascii="Times New Roman" w:eastAsia="Calibri" w:hAnsi="Times New Roman" w:cs="Times New Roman"/>
          <w:kern w:val="0"/>
          <w:sz w:val="20"/>
          <w:szCs w:val="20"/>
          <w:lang w:val="en-GB"/>
          <w14:ligatures w14:val="none"/>
        </w:rPr>
        <w:t xml:space="preserve">Circular variance of flower visitors landing angles in flowers with different flower orientations as shown by coloured boxplots. Arrows indicating the median. Shared letters are not significantly different at </w:t>
      </w:r>
      <w:r w:rsidRPr="00D83804">
        <w:rPr>
          <w:rFonts w:ascii="Times New Roman" w:eastAsia="Calibri" w:hAnsi="Times New Roman" w:cs="Times New Roman"/>
          <w:i/>
          <w:iCs/>
          <w:kern w:val="0"/>
          <w:sz w:val="20"/>
          <w:szCs w:val="20"/>
          <w:lang w:val="en-GB"/>
          <w14:ligatures w14:val="none"/>
        </w:rPr>
        <w:t>P</w:t>
      </w:r>
      <w:r w:rsidRPr="00D83804">
        <w:rPr>
          <w:rFonts w:ascii="Times New Roman" w:eastAsia="Calibri" w:hAnsi="Times New Roman" w:cs="Times New Roman"/>
          <w:w w:val="50"/>
          <w:kern w:val="0"/>
          <w:sz w:val="20"/>
          <w:szCs w:val="20"/>
          <w:lang w:val="en-GB"/>
          <w14:ligatures w14:val="none"/>
        </w:rPr>
        <w:t> </w:t>
      </w:r>
      <w:r w:rsidRPr="00D83804">
        <w:rPr>
          <w:rFonts w:ascii="Times New Roman" w:eastAsia="Calibri" w:hAnsi="Times New Roman" w:cs="Times New Roman"/>
          <w:kern w:val="0"/>
          <w:sz w:val="20"/>
          <w:szCs w:val="20"/>
          <w:lang w:val="en-GB"/>
          <w14:ligatures w14:val="none"/>
        </w:rPr>
        <w:t>&lt;</w:t>
      </w:r>
      <w:r w:rsidRPr="00D83804">
        <w:rPr>
          <w:rFonts w:ascii="Times New Roman" w:eastAsia="Calibri" w:hAnsi="Times New Roman" w:cs="Times New Roman"/>
          <w:w w:val="50"/>
          <w:kern w:val="0"/>
          <w:sz w:val="20"/>
          <w:szCs w:val="20"/>
          <w:lang w:val="en-GB"/>
          <w14:ligatures w14:val="none"/>
        </w:rPr>
        <w:t> </w:t>
      </w:r>
      <w:r w:rsidRPr="00D83804">
        <w:rPr>
          <w:rFonts w:ascii="Times New Roman" w:eastAsia="Calibri" w:hAnsi="Times New Roman" w:cs="Times New Roman"/>
          <w:kern w:val="0"/>
          <w:sz w:val="20"/>
          <w:szCs w:val="20"/>
          <w:lang w:val="en-GB"/>
          <w14:ligatures w14:val="none"/>
        </w:rPr>
        <w:t xml:space="preserve">0.05. </w:t>
      </w:r>
    </w:p>
    <w:p w14:paraId="673ADB73" w14:textId="0906EC61" w:rsidR="00FB50D1" w:rsidRPr="00D83804" w:rsidRDefault="00261CF8" w:rsidP="00261CF8">
      <w:pPr>
        <w:spacing w:after="200" w:line="276" w:lineRule="auto"/>
        <w:jc w:val="center"/>
        <w:rPr>
          <w:rFonts w:ascii="Calibri" w:eastAsia="Calibri" w:hAnsi="Calibri" w:cs="Times New Roman"/>
          <w:kern w:val="0"/>
          <w:szCs w:val="21"/>
          <w:lang w:val="en-GB"/>
          <w14:ligatures w14:val="none"/>
        </w:rPr>
      </w:pPr>
      <w:r>
        <w:rPr>
          <w:rFonts w:ascii="Calibri" w:eastAsia="Calibri" w:hAnsi="Calibri" w:cs="Times New Roman"/>
          <w:noProof/>
          <w:kern w:val="0"/>
          <w:szCs w:val="21"/>
          <w:lang w:val="en-GB"/>
        </w:rPr>
        <w:lastRenderedPageBreak/>
        <w:drawing>
          <wp:inline distT="0" distB="0" distL="0" distR="0" wp14:anchorId="69A6FEB5" wp14:editId="5F6CB6FA">
            <wp:extent cx="5103628" cy="6896472"/>
            <wp:effectExtent l="0" t="0" r="1905" b="0"/>
            <wp:docPr id="187629225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92254" name="Grafik 1876292254"/>
                    <pic:cNvPicPr/>
                  </pic:nvPicPr>
                  <pic:blipFill>
                    <a:blip r:embed="rId15">
                      <a:extLst>
                        <a:ext uri="{28A0092B-C50C-407E-A947-70E740481C1C}">
                          <a14:useLocalDpi xmlns:a14="http://schemas.microsoft.com/office/drawing/2010/main" val="0"/>
                        </a:ext>
                      </a:extLst>
                    </a:blip>
                    <a:stretch>
                      <a:fillRect/>
                    </a:stretch>
                  </pic:blipFill>
                  <pic:spPr>
                    <a:xfrm>
                      <a:off x="0" y="0"/>
                      <a:ext cx="5106427" cy="6900254"/>
                    </a:xfrm>
                    <a:prstGeom prst="rect">
                      <a:avLst/>
                    </a:prstGeom>
                  </pic:spPr>
                </pic:pic>
              </a:graphicData>
            </a:graphic>
          </wp:inline>
        </w:drawing>
      </w:r>
    </w:p>
    <w:p w14:paraId="5801C429" w14:textId="33CBA8E7" w:rsidR="00FB50D1" w:rsidRPr="00D83804" w:rsidRDefault="00FB50D1" w:rsidP="00FB50D1">
      <w:pPr>
        <w:spacing w:after="200" w:line="360" w:lineRule="auto"/>
        <w:jc w:val="center"/>
        <w:rPr>
          <w:rFonts w:ascii="Calibri" w:eastAsia="Calibri" w:hAnsi="Calibri" w:cs="Times New Roman"/>
          <w:kern w:val="0"/>
          <w:szCs w:val="21"/>
          <w:lang w:val="en-GB"/>
          <w14:ligatures w14:val="none"/>
        </w:rPr>
      </w:pPr>
    </w:p>
    <w:p w14:paraId="56CF3C9F" w14:textId="2A45D03F" w:rsidR="00FB50D1" w:rsidRDefault="00FB50D1" w:rsidP="00FB50D1">
      <w:pPr>
        <w:spacing w:after="0" w:line="276" w:lineRule="auto"/>
        <w:jc w:val="both"/>
        <w:rPr>
          <w:rFonts w:ascii="Times New Roman" w:eastAsia="Calibri" w:hAnsi="Times New Roman" w:cs="Times New Roman"/>
          <w:kern w:val="0"/>
          <w:sz w:val="20"/>
          <w:szCs w:val="20"/>
          <w:lang w:val="en-GB"/>
          <w14:ligatures w14:val="none"/>
        </w:rPr>
      </w:pPr>
      <w:r w:rsidRPr="00D83804">
        <w:rPr>
          <w:rFonts w:ascii="Times New Roman" w:eastAsia="Calibri" w:hAnsi="Times New Roman" w:cs="Times New Roman (Textkörper CS)"/>
          <w:b/>
          <w:iCs/>
          <w:color w:val="000000"/>
          <w:kern w:val="0"/>
          <w:sz w:val="20"/>
          <w:szCs w:val="20"/>
          <w:lang w:val="en-US"/>
          <w14:ligatures w14:val="none"/>
        </w:rPr>
        <w:t>Figure S</w:t>
      </w:r>
      <w:r>
        <w:rPr>
          <w:rFonts w:ascii="Times New Roman" w:eastAsia="Calibri" w:hAnsi="Times New Roman" w:cs="Times New Roman (Textkörper CS)"/>
          <w:b/>
          <w:iCs/>
          <w:color w:val="000000"/>
          <w:kern w:val="0"/>
          <w:sz w:val="20"/>
          <w:szCs w:val="20"/>
          <w:lang w:val="en-US"/>
          <w14:ligatures w14:val="none"/>
        </w:rPr>
        <w:t>10</w:t>
      </w:r>
      <w:r w:rsidRPr="00D83804">
        <w:rPr>
          <w:rFonts w:ascii="Times New Roman" w:eastAsia="Calibri" w:hAnsi="Times New Roman" w:cs="Times New Roman (Textkörper CS)"/>
          <w:b/>
          <w:iCs/>
          <w:color w:val="000000"/>
          <w:kern w:val="0"/>
          <w:sz w:val="20"/>
          <w:szCs w:val="20"/>
          <w:lang w:val="en-US"/>
          <w14:ligatures w14:val="none"/>
        </w:rPr>
        <w:t>.</w:t>
      </w:r>
      <w:r w:rsidRPr="00D83804">
        <w:rPr>
          <w:rFonts w:ascii="Times New Roman" w:eastAsia="Calibri" w:hAnsi="Times New Roman" w:cs="Times New Roman"/>
          <w:iCs/>
          <w:color w:val="000000"/>
          <w:kern w:val="0"/>
          <w:sz w:val="20"/>
          <w:szCs w:val="20"/>
          <w:lang w:val="en-GB"/>
          <w14:ligatures w14:val="none"/>
        </w:rPr>
        <w:t xml:space="preserve"> </w:t>
      </w:r>
      <w:r w:rsidRPr="00D83804">
        <w:rPr>
          <w:rFonts w:ascii="Times New Roman" w:eastAsia="Calibri" w:hAnsi="Times New Roman" w:cs="Times New Roman"/>
          <w:b/>
          <w:iCs/>
          <w:color w:val="000000"/>
          <w:kern w:val="0"/>
          <w:sz w:val="20"/>
          <w:szCs w:val="20"/>
          <w:lang w:val="en-GB"/>
          <w14:ligatures w14:val="none"/>
        </w:rPr>
        <w:t xml:space="preserve">Fine-scale data of flower visitors landing angles in </w:t>
      </w:r>
      <w:r w:rsidRPr="00D83804">
        <w:rPr>
          <w:rFonts w:ascii="Times New Roman" w:eastAsia="Calibri" w:hAnsi="Times New Roman" w:cs="Times New Roman"/>
          <w:b/>
          <w:i/>
          <w:iCs/>
          <w:color w:val="000000"/>
          <w:kern w:val="0"/>
          <w:sz w:val="20"/>
          <w:szCs w:val="20"/>
          <w:lang w:val="en-GB"/>
          <w14:ligatures w14:val="none"/>
        </w:rPr>
        <w:t>S</w:t>
      </w:r>
      <w:r w:rsidRPr="00D83804">
        <w:rPr>
          <w:rFonts w:ascii="Times New Roman" w:eastAsia="Calibri" w:hAnsi="Times New Roman" w:cs="Times New Roman"/>
          <w:i/>
          <w:iCs/>
          <w:color w:val="000000"/>
          <w:kern w:val="0"/>
          <w:sz w:val="20"/>
          <w:szCs w:val="20"/>
          <w:lang w:val="en-GB"/>
          <w14:ligatures w14:val="none"/>
        </w:rPr>
        <w:t>.</w:t>
      </w:r>
      <w:r w:rsidRPr="00D83804">
        <w:rPr>
          <w:rFonts w:ascii="Times New Roman" w:eastAsia="Calibri" w:hAnsi="Times New Roman" w:cs="Times New Roman"/>
          <w:b/>
          <w:i/>
          <w:iCs/>
          <w:color w:val="000000"/>
          <w:kern w:val="0"/>
          <w:sz w:val="20"/>
          <w:szCs w:val="20"/>
          <w:lang w:val="en-GB"/>
          <w14:ligatures w14:val="none"/>
        </w:rPr>
        <w:t> stellaris</w:t>
      </w:r>
      <w:r w:rsidRPr="00D83804">
        <w:rPr>
          <w:rFonts w:ascii="Times New Roman" w:eastAsia="Calibri" w:hAnsi="Times New Roman" w:cs="Times New Roman"/>
          <w:b/>
          <w:iCs/>
          <w:color w:val="000000"/>
          <w:kern w:val="0"/>
          <w:sz w:val="20"/>
          <w:szCs w:val="20"/>
          <w:lang w:val="en-GB"/>
          <w14:ligatures w14:val="none"/>
        </w:rPr>
        <w:t xml:space="preserve"> using angles ranging from 0°</w:t>
      </w:r>
      <w:r w:rsidRPr="00D83804">
        <w:rPr>
          <w:rFonts w:ascii="Times New Roman" w:eastAsia="Calibri" w:hAnsi="Times New Roman" w:cs="Times New Roman"/>
          <w:iCs/>
          <w:color w:val="000000"/>
          <w:kern w:val="0"/>
          <w:sz w:val="20"/>
          <w:szCs w:val="20"/>
          <w:lang w:val="en-GB"/>
          <w14:ligatures w14:val="none"/>
        </w:rPr>
        <w:t>–</w:t>
      </w:r>
      <w:r w:rsidRPr="00D83804">
        <w:rPr>
          <w:rFonts w:ascii="Times New Roman" w:eastAsia="Calibri" w:hAnsi="Times New Roman" w:cs="Times New Roman"/>
          <w:b/>
          <w:iCs/>
          <w:color w:val="000000"/>
          <w:kern w:val="0"/>
          <w:sz w:val="20"/>
          <w:szCs w:val="20"/>
          <w:lang w:val="en-GB"/>
          <w14:ligatures w14:val="none"/>
        </w:rPr>
        <w:t>180°</w:t>
      </w:r>
      <w:r>
        <w:rPr>
          <w:rFonts w:ascii="Times New Roman" w:eastAsia="Calibri" w:hAnsi="Times New Roman" w:cs="Times New Roman"/>
          <w:b/>
          <w:iCs/>
          <w:color w:val="000000"/>
          <w:kern w:val="0"/>
          <w:sz w:val="20"/>
          <w:szCs w:val="20"/>
          <w:lang w:val="en-GB"/>
          <w14:ligatures w14:val="none"/>
        </w:rPr>
        <w:t xml:space="preserve"> (landing angles &gt;180° were translated to corresponding </w:t>
      </w:r>
      <w:r w:rsidRPr="001E6070">
        <w:rPr>
          <w:rFonts w:ascii="Times New Roman" w:eastAsia="Calibri" w:hAnsi="Times New Roman" w:cs="Times New Roman"/>
          <w:b/>
          <w:iCs/>
          <w:color w:val="000000"/>
          <w:kern w:val="0"/>
          <w:sz w:val="20"/>
          <w:szCs w:val="20"/>
          <w:lang w:val="en-GB"/>
          <w14:ligatures w14:val="none"/>
        </w:rPr>
        <w:t xml:space="preserve">landing angles </w:t>
      </w:r>
      <w:r>
        <w:rPr>
          <w:rFonts w:ascii="Times New Roman" w:eastAsia="Calibri" w:hAnsi="Times New Roman" w:cs="Times New Roman"/>
          <w:b/>
          <w:iCs/>
          <w:color w:val="000000"/>
          <w:kern w:val="0"/>
          <w:sz w:val="20"/>
          <w:szCs w:val="20"/>
          <w:lang w:val="en-GB"/>
          <w14:ligatures w14:val="none"/>
        </w:rPr>
        <w:t>&lt;</w:t>
      </w:r>
      <w:r w:rsidRPr="001E6070">
        <w:rPr>
          <w:rFonts w:ascii="Times New Roman" w:eastAsia="Calibri" w:hAnsi="Times New Roman" w:cs="Times New Roman"/>
          <w:b/>
          <w:iCs/>
          <w:color w:val="000000"/>
          <w:kern w:val="0"/>
          <w:sz w:val="20"/>
          <w:szCs w:val="20"/>
          <w:lang w:val="en-GB"/>
          <w14:ligatures w14:val="none"/>
        </w:rPr>
        <w:t>180°</w:t>
      </w:r>
      <w:r>
        <w:rPr>
          <w:rFonts w:ascii="Times New Roman" w:eastAsia="Calibri" w:hAnsi="Times New Roman" w:cs="Times New Roman"/>
          <w:b/>
          <w:iCs/>
          <w:color w:val="000000"/>
          <w:kern w:val="0"/>
          <w:sz w:val="20"/>
          <w:szCs w:val="20"/>
          <w:lang w:val="en-GB"/>
          <w14:ligatures w14:val="none"/>
        </w:rPr>
        <w:t>)</w:t>
      </w:r>
      <w:r w:rsidRPr="00D83804">
        <w:rPr>
          <w:rFonts w:ascii="Times New Roman" w:eastAsia="Calibri" w:hAnsi="Times New Roman" w:cs="Times New Roman"/>
          <w:b/>
          <w:iCs/>
          <w:color w:val="000000"/>
          <w:kern w:val="0"/>
          <w:sz w:val="20"/>
          <w:szCs w:val="20"/>
          <w:lang w:val="en-GB"/>
          <w14:ligatures w14:val="none"/>
        </w:rPr>
        <w:t>.</w:t>
      </w:r>
      <w:r w:rsidRPr="00D83804">
        <w:rPr>
          <w:rFonts w:ascii="Times New Roman" w:eastAsia="Calibri" w:hAnsi="Times New Roman" w:cs="Times New Roman"/>
          <w:b/>
          <w:i/>
          <w:iCs/>
          <w:color w:val="000000"/>
          <w:kern w:val="0"/>
          <w:sz w:val="20"/>
          <w:szCs w:val="20"/>
          <w:lang w:val="en-GB"/>
          <w14:ligatures w14:val="none"/>
        </w:rPr>
        <w:t xml:space="preserve"> </w:t>
      </w:r>
    </w:p>
    <w:p w14:paraId="336DCA7D" w14:textId="25001D13" w:rsidR="00AC5FA3" w:rsidRDefault="00AC5FA3" w:rsidP="00AC5FA3">
      <w:pPr>
        <w:spacing w:after="200" w:line="276" w:lineRule="auto"/>
        <w:rPr>
          <w:rFonts w:ascii="Times New Roman" w:eastAsia="Calibri" w:hAnsi="Times New Roman" w:cs="Times New Roman"/>
          <w:kern w:val="0"/>
          <w:sz w:val="20"/>
          <w:szCs w:val="20"/>
          <w:lang w:val="en-GB"/>
          <w14:ligatures w14:val="none"/>
        </w:rPr>
      </w:pPr>
      <w:r w:rsidRPr="00D83804">
        <w:rPr>
          <w:rFonts w:ascii="Times New Roman" w:eastAsia="Calibri" w:hAnsi="Times New Roman" w:cs="Times New Roman"/>
          <w:kern w:val="0"/>
          <w:sz w:val="20"/>
          <w:szCs w:val="20"/>
          <w:lang w:val="en-GB"/>
          <w14:ligatures w14:val="none"/>
        </w:rPr>
        <w:t>Circular variance of flower visitors landing angles in flowers with different flower orientations as shown by coloured boxplots. Arrows indicating the median. Shared letters are not significantly different at</w:t>
      </w:r>
      <w:r w:rsidRPr="00D83804">
        <w:rPr>
          <w:rFonts w:ascii="Times New Roman" w:eastAsia="Calibri" w:hAnsi="Times New Roman" w:cs="Times New Roman"/>
          <w:i/>
          <w:iCs/>
          <w:kern w:val="0"/>
          <w:sz w:val="20"/>
          <w:szCs w:val="20"/>
          <w:lang w:val="en-GB"/>
          <w14:ligatures w14:val="none"/>
        </w:rPr>
        <w:t xml:space="preserve"> P</w:t>
      </w:r>
      <w:r w:rsidRPr="00D83804">
        <w:rPr>
          <w:rFonts w:ascii="Times New Roman" w:eastAsia="Calibri" w:hAnsi="Times New Roman" w:cs="Times New Roman"/>
          <w:w w:val="50"/>
          <w:kern w:val="0"/>
          <w:sz w:val="20"/>
          <w:szCs w:val="20"/>
          <w:lang w:val="en-GB"/>
          <w14:ligatures w14:val="none"/>
        </w:rPr>
        <w:t> </w:t>
      </w:r>
      <w:r w:rsidRPr="00D83804">
        <w:rPr>
          <w:rFonts w:ascii="Times New Roman" w:eastAsia="Calibri" w:hAnsi="Times New Roman" w:cs="Times New Roman"/>
          <w:kern w:val="0"/>
          <w:sz w:val="20"/>
          <w:szCs w:val="20"/>
          <w:lang w:val="en-GB"/>
          <w14:ligatures w14:val="none"/>
        </w:rPr>
        <w:t>&lt;</w:t>
      </w:r>
      <w:r w:rsidRPr="00D83804">
        <w:rPr>
          <w:rFonts w:ascii="Times New Roman" w:eastAsia="Calibri" w:hAnsi="Times New Roman" w:cs="Times New Roman"/>
          <w:w w:val="50"/>
          <w:kern w:val="0"/>
          <w:sz w:val="20"/>
          <w:szCs w:val="20"/>
          <w:lang w:val="en-GB"/>
          <w14:ligatures w14:val="none"/>
        </w:rPr>
        <w:t> </w:t>
      </w:r>
      <w:r w:rsidRPr="00D83804">
        <w:rPr>
          <w:rFonts w:ascii="Times New Roman" w:eastAsia="Calibri" w:hAnsi="Times New Roman" w:cs="Times New Roman"/>
          <w:kern w:val="0"/>
          <w:sz w:val="20"/>
          <w:szCs w:val="20"/>
          <w:lang w:val="en-GB"/>
          <w14:ligatures w14:val="none"/>
        </w:rPr>
        <w:t xml:space="preserve">0.05. </w:t>
      </w:r>
    </w:p>
    <w:p w14:paraId="39C6B361" w14:textId="77777777" w:rsidR="00AC5FA3" w:rsidRPr="00D83804" w:rsidRDefault="00AC5FA3" w:rsidP="00FB50D1">
      <w:pPr>
        <w:spacing w:after="0" w:line="276" w:lineRule="auto"/>
        <w:jc w:val="both"/>
        <w:rPr>
          <w:rFonts w:ascii="Times New Roman" w:eastAsia="Calibri" w:hAnsi="Times New Roman" w:cs="Times New Roman"/>
          <w:kern w:val="0"/>
          <w:sz w:val="20"/>
          <w:szCs w:val="20"/>
          <w:lang w:val="en-GB"/>
          <w14:ligatures w14:val="none"/>
        </w:rPr>
      </w:pPr>
    </w:p>
    <w:p w14:paraId="134EA73C" w14:textId="77777777" w:rsidR="00FB50D1" w:rsidRPr="00D83804" w:rsidRDefault="00FB50D1" w:rsidP="00D83804">
      <w:pPr>
        <w:spacing w:after="200" w:line="276" w:lineRule="auto"/>
        <w:rPr>
          <w:rFonts w:ascii="Times New Roman" w:eastAsia="Calibri" w:hAnsi="Times New Roman" w:cs="Times New Roman"/>
          <w:kern w:val="0"/>
          <w:sz w:val="20"/>
          <w:szCs w:val="20"/>
          <w:lang w:val="en-GB"/>
          <w14:ligatures w14:val="none"/>
        </w:rPr>
      </w:pPr>
    </w:p>
    <w:p w14:paraId="31431B06" w14:textId="77777777" w:rsidR="00D83804" w:rsidRPr="00D83804" w:rsidRDefault="00D83804" w:rsidP="00D83804">
      <w:pPr>
        <w:spacing w:after="0" w:line="240" w:lineRule="auto"/>
        <w:rPr>
          <w:rFonts w:ascii="Times New Roman" w:eastAsia="Times New Roman" w:hAnsi="Times New Roman" w:cs="Times New Roman"/>
          <w:color w:val="000000"/>
          <w:kern w:val="0"/>
          <w:sz w:val="24"/>
          <w:szCs w:val="24"/>
          <w:lang w:val="en-GB" w:eastAsia="de-DE"/>
          <w14:ligatures w14:val="none"/>
        </w:rPr>
      </w:pPr>
      <w:r w:rsidRPr="00D83804">
        <w:rPr>
          <w:rFonts w:ascii="Times New Roman" w:eastAsia="Times New Roman" w:hAnsi="Times New Roman" w:cs="Times New Roman"/>
          <w:color w:val="000000"/>
          <w:kern w:val="0"/>
          <w:sz w:val="24"/>
          <w:szCs w:val="24"/>
          <w:lang w:val="en-GB" w:eastAsia="de-DE"/>
          <w14:ligatures w14:val="none"/>
        </w:rPr>
        <w:br w:type="page"/>
      </w:r>
    </w:p>
    <w:p w14:paraId="76708DBE" w14:textId="77777777" w:rsidR="00D83804" w:rsidRPr="00D83804" w:rsidRDefault="00D83804" w:rsidP="00D83804">
      <w:pPr>
        <w:spacing w:after="200" w:line="276" w:lineRule="auto"/>
        <w:rPr>
          <w:rFonts w:ascii="Times New Roman" w:eastAsia="Times New Roman" w:hAnsi="Times New Roman" w:cs="Times New Roman"/>
          <w:color w:val="000000"/>
          <w:kern w:val="0"/>
          <w:sz w:val="24"/>
          <w:szCs w:val="24"/>
          <w:lang w:val="en-GB" w:eastAsia="de-DE"/>
          <w14:ligatures w14:val="none"/>
        </w:rPr>
      </w:pPr>
    </w:p>
    <w:p w14:paraId="56FAA6B0" w14:textId="77777777" w:rsidR="00D83804" w:rsidRPr="00D83804" w:rsidRDefault="00D83804" w:rsidP="00D83804">
      <w:pPr>
        <w:spacing w:after="240" w:line="240" w:lineRule="auto"/>
        <w:ind w:left="720" w:hanging="720"/>
        <w:rPr>
          <w:rFonts w:ascii="Times New Roman" w:eastAsia="Times New Roman" w:hAnsi="Times New Roman" w:cs="Times New Roman"/>
          <w:color w:val="000000"/>
          <w:kern w:val="0"/>
          <w:sz w:val="21"/>
          <w:szCs w:val="21"/>
          <w:lang w:val="en-GB" w:eastAsia="de-DE"/>
          <w14:ligatures w14:val="none"/>
        </w:rPr>
      </w:pPr>
      <w:r w:rsidRPr="00D83804">
        <w:rPr>
          <w:rFonts w:ascii="Times New Roman" w:eastAsia="Times New Roman" w:hAnsi="Times New Roman" w:cs="Times New Roman"/>
          <w:color w:val="000000"/>
          <w:kern w:val="0"/>
          <w:sz w:val="21"/>
          <w:szCs w:val="21"/>
          <w:lang w:val="en-GB" w:eastAsia="de-DE"/>
          <w14:ligatures w14:val="none"/>
        </w:rPr>
        <w:t>Abuzaid AH, Mohamed IB, Hussin AG (2012) Boxplot for circular variables. Computational Statistics 27:381–392. https://doi.org/10.1007/s00180-011-0261-5</w:t>
      </w:r>
    </w:p>
    <w:p w14:paraId="68D980BB" w14:textId="59C402DD" w:rsidR="00D83804" w:rsidRPr="00EA477F" w:rsidRDefault="00D83804" w:rsidP="00D83804">
      <w:pPr>
        <w:spacing w:after="240" w:line="240" w:lineRule="auto"/>
        <w:ind w:left="720" w:hanging="720"/>
        <w:rPr>
          <w:rFonts w:ascii="Times New Roman" w:eastAsia="Times New Roman" w:hAnsi="Times New Roman" w:cs="Times New Roman"/>
          <w:color w:val="000000" w:themeColor="text1"/>
          <w:kern w:val="0"/>
          <w:sz w:val="21"/>
          <w:szCs w:val="21"/>
          <w:lang w:val="en-US" w:eastAsia="de-DE"/>
          <w14:ligatures w14:val="none"/>
        </w:rPr>
      </w:pPr>
      <w:proofErr w:type="spellStart"/>
      <w:r w:rsidRPr="00D83804">
        <w:rPr>
          <w:rFonts w:ascii="Times New Roman" w:eastAsia="Times New Roman" w:hAnsi="Times New Roman" w:cs="Times New Roman"/>
          <w:color w:val="000000"/>
          <w:kern w:val="0"/>
          <w:sz w:val="21"/>
          <w:szCs w:val="21"/>
          <w:lang w:val="en-GB" w:eastAsia="de-DE"/>
          <w14:ligatures w14:val="none"/>
        </w:rPr>
        <w:t>Buttarazzi</w:t>
      </w:r>
      <w:proofErr w:type="spellEnd"/>
      <w:r w:rsidRPr="00D83804">
        <w:rPr>
          <w:rFonts w:ascii="Times New Roman" w:eastAsia="Times New Roman" w:hAnsi="Times New Roman" w:cs="Times New Roman"/>
          <w:color w:val="000000"/>
          <w:kern w:val="0"/>
          <w:sz w:val="21"/>
          <w:szCs w:val="21"/>
          <w:lang w:val="en-GB" w:eastAsia="de-DE"/>
          <w14:ligatures w14:val="none"/>
        </w:rPr>
        <w:t xml:space="preserve"> D, Pandolfo G, Porzio GC (2018) A Boxplot for circular data. </w:t>
      </w:r>
      <w:r w:rsidRPr="00D83804">
        <w:rPr>
          <w:rFonts w:ascii="Times New Roman" w:eastAsia="Times New Roman" w:hAnsi="Times New Roman" w:cs="Times New Roman"/>
          <w:color w:val="000000"/>
          <w:kern w:val="0"/>
          <w:sz w:val="21"/>
          <w:szCs w:val="21"/>
          <w:lang w:val="en-US" w:eastAsia="de-DE"/>
          <w14:ligatures w14:val="none"/>
        </w:rPr>
        <w:t xml:space="preserve">Biometrics 74:1492–1501. </w:t>
      </w:r>
      <w:r w:rsidR="008014F5" w:rsidRPr="00EA477F">
        <w:rPr>
          <w:rFonts w:ascii="Times New Roman" w:eastAsia="Times New Roman" w:hAnsi="Times New Roman" w:cs="Times New Roman"/>
          <w:color w:val="000000" w:themeColor="text1"/>
          <w:kern w:val="0"/>
          <w:sz w:val="21"/>
          <w:szCs w:val="21"/>
          <w:lang w:val="en-US" w:eastAsia="de-DE"/>
          <w14:ligatures w14:val="none"/>
        </w:rPr>
        <w:t>https://doi.org/10.1111/biom.12889</w:t>
      </w:r>
    </w:p>
    <w:p w14:paraId="7B2C7B1E" w14:textId="77777777" w:rsidR="00D83804" w:rsidRPr="00D83804" w:rsidRDefault="00D83804" w:rsidP="00D83804">
      <w:pPr>
        <w:spacing w:after="240" w:line="240" w:lineRule="auto"/>
        <w:ind w:left="720" w:hanging="720"/>
        <w:rPr>
          <w:rFonts w:ascii="Times New Roman" w:eastAsia="Times New Roman" w:hAnsi="Times New Roman" w:cs="Times New Roman"/>
          <w:color w:val="000000"/>
          <w:kern w:val="0"/>
          <w:sz w:val="21"/>
          <w:szCs w:val="21"/>
          <w:lang w:val="en-GB" w:eastAsia="de-DE"/>
          <w14:ligatures w14:val="none"/>
        </w:rPr>
      </w:pPr>
      <w:proofErr w:type="spellStart"/>
      <w:r w:rsidRPr="00D83804">
        <w:rPr>
          <w:rFonts w:ascii="Times New Roman" w:eastAsia="Times New Roman" w:hAnsi="Times New Roman" w:cs="Times New Roman"/>
          <w:color w:val="000000"/>
          <w:kern w:val="0"/>
          <w:sz w:val="21"/>
          <w:szCs w:val="21"/>
          <w:lang w:val="en-GB" w:eastAsia="de-DE"/>
          <w14:ligatures w14:val="none"/>
        </w:rPr>
        <w:t>Jirgal</w:t>
      </w:r>
      <w:proofErr w:type="spellEnd"/>
      <w:r w:rsidRPr="00D83804">
        <w:rPr>
          <w:rFonts w:ascii="Times New Roman" w:eastAsia="Times New Roman" w:hAnsi="Times New Roman" w:cs="Times New Roman"/>
          <w:color w:val="000000"/>
          <w:kern w:val="0"/>
          <w:sz w:val="21"/>
          <w:szCs w:val="21"/>
          <w:lang w:val="en-GB" w:eastAsia="de-DE"/>
          <w14:ligatures w14:val="none"/>
        </w:rPr>
        <w:t xml:space="preserve"> N, Ohashi K (2023) Effects of floral symmetry and orientation on the consistency of pollinator entry angle. The Science of Nature 110:19. https://doi.org/10.1007/s00114-023-01845-w</w:t>
      </w:r>
    </w:p>
    <w:p w14:paraId="747C3165" w14:textId="77777777" w:rsidR="00D83804" w:rsidRPr="00D83804" w:rsidRDefault="00D83804" w:rsidP="00D83804">
      <w:pPr>
        <w:spacing w:after="240" w:line="240" w:lineRule="auto"/>
        <w:ind w:left="720" w:hanging="720"/>
        <w:rPr>
          <w:rFonts w:ascii="Times New Roman" w:eastAsia="Times New Roman" w:hAnsi="Times New Roman" w:cs="Times New Roman"/>
          <w:color w:val="000000"/>
          <w:kern w:val="0"/>
          <w:sz w:val="21"/>
          <w:szCs w:val="21"/>
          <w:lang w:val="en-GB" w:eastAsia="de-DE"/>
          <w14:ligatures w14:val="none"/>
        </w:rPr>
      </w:pPr>
      <w:r w:rsidRPr="00D83804">
        <w:rPr>
          <w:rFonts w:ascii="Times New Roman" w:eastAsia="Times New Roman" w:hAnsi="Times New Roman" w:cs="Times New Roman"/>
          <w:color w:val="000000"/>
          <w:kern w:val="0"/>
          <w:sz w:val="21"/>
          <w:szCs w:val="21"/>
          <w:lang w:val="en-GB" w:eastAsia="de-DE"/>
          <w14:ligatures w14:val="none"/>
        </w:rPr>
        <w:t xml:space="preserve">Pewsey A, </w:t>
      </w:r>
      <w:proofErr w:type="spellStart"/>
      <w:r w:rsidRPr="00D83804">
        <w:rPr>
          <w:rFonts w:ascii="Times New Roman" w:eastAsia="Times New Roman" w:hAnsi="Times New Roman" w:cs="Times New Roman"/>
          <w:color w:val="000000"/>
          <w:kern w:val="0"/>
          <w:sz w:val="21"/>
          <w:szCs w:val="21"/>
          <w:lang w:val="en-GB" w:eastAsia="de-DE"/>
          <w14:ligatures w14:val="none"/>
        </w:rPr>
        <w:t>Neuhäuser</w:t>
      </w:r>
      <w:proofErr w:type="spellEnd"/>
      <w:r w:rsidRPr="00D83804">
        <w:rPr>
          <w:rFonts w:ascii="Times New Roman" w:eastAsia="Times New Roman" w:hAnsi="Times New Roman" w:cs="Times New Roman"/>
          <w:color w:val="000000"/>
          <w:kern w:val="0"/>
          <w:sz w:val="21"/>
          <w:szCs w:val="21"/>
          <w:lang w:val="en-GB" w:eastAsia="de-DE"/>
          <w14:ligatures w14:val="none"/>
        </w:rPr>
        <w:t xml:space="preserve"> M, Ruxton GD (2013) Circular statistics in R, 1. ed. Oxford Univ. Press, Oxford.</w:t>
      </w:r>
    </w:p>
    <w:p w14:paraId="5B7FE780" w14:textId="77777777" w:rsidR="00D83804" w:rsidRPr="00D83804" w:rsidRDefault="00D83804" w:rsidP="00D83804">
      <w:pPr>
        <w:spacing w:after="240" w:line="240" w:lineRule="auto"/>
        <w:ind w:left="720" w:hanging="720"/>
        <w:rPr>
          <w:rFonts w:ascii="Times New Roman" w:eastAsia="Times New Roman" w:hAnsi="Times New Roman" w:cs="Times New Roman"/>
          <w:color w:val="000000"/>
          <w:kern w:val="0"/>
          <w:sz w:val="21"/>
          <w:szCs w:val="21"/>
          <w:lang w:val="en-GB" w:eastAsia="de-DE"/>
          <w14:ligatures w14:val="none"/>
        </w:rPr>
      </w:pPr>
      <w:r w:rsidRPr="00D83804">
        <w:rPr>
          <w:rFonts w:ascii="Times New Roman" w:eastAsia="Times New Roman" w:hAnsi="Times New Roman" w:cs="Times New Roman"/>
          <w:color w:val="000000"/>
          <w:kern w:val="0"/>
          <w:sz w:val="21"/>
          <w:szCs w:val="21"/>
          <w:lang w:val="en-GB" w:eastAsia="de-DE"/>
          <w14:ligatures w14:val="none"/>
        </w:rPr>
        <w:t>Scheirer CJ, Ray WS, Hare N (1976) The analysis of ranked data derived from completely randomized factorial designs. Biometrics 32:429–434.</w:t>
      </w:r>
      <w:r w:rsidRPr="00D83804">
        <w:rPr>
          <w:rFonts w:ascii="Times New Roman" w:eastAsia="Times New Roman" w:hAnsi="Times New Roman" w:cs="Times New Roman"/>
          <w:color w:val="000000"/>
          <w:kern w:val="0"/>
          <w:sz w:val="24"/>
          <w:szCs w:val="24"/>
          <w:lang w:val="en-GB" w:eastAsia="de-DE"/>
          <w14:ligatures w14:val="none"/>
        </w:rPr>
        <w:t xml:space="preserve"> </w:t>
      </w:r>
      <w:r w:rsidRPr="00D83804">
        <w:rPr>
          <w:rFonts w:ascii="Times New Roman" w:eastAsia="Times New Roman" w:hAnsi="Times New Roman" w:cs="Times New Roman"/>
          <w:color w:val="000000"/>
          <w:kern w:val="0"/>
          <w:sz w:val="21"/>
          <w:szCs w:val="21"/>
          <w:lang w:val="en-GB" w:eastAsia="de-DE"/>
          <w14:ligatures w14:val="none"/>
        </w:rPr>
        <w:t>https://doi.org/10.2307/2529511</w:t>
      </w:r>
    </w:p>
    <w:p w14:paraId="54E1046C" w14:textId="77777777" w:rsidR="00D83804" w:rsidRPr="00D83804" w:rsidRDefault="00D83804" w:rsidP="00D83804">
      <w:pPr>
        <w:spacing w:after="240" w:line="240" w:lineRule="auto"/>
        <w:ind w:left="720" w:hanging="720"/>
        <w:rPr>
          <w:rFonts w:ascii="Times New Roman" w:eastAsia="Times New Roman" w:hAnsi="Times New Roman" w:cs="Times New Roman"/>
          <w:color w:val="000000"/>
          <w:kern w:val="0"/>
          <w:sz w:val="21"/>
          <w:szCs w:val="21"/>
          <w:lang w:val="en-GB" w:eastAsia="de-DE"/>
          <w14:ligatures w14:val="none"/>
        </w:rPr>
      </w:pPr>
      <w:r w:rsidRPr="00D83804">
        <w:rPr>
          <w:rFonts w:ascii="Times New Roman" w:eastAsia="Times New Roman" w:hAnsi="Times New Roman" w:cs="Times New Roman"/>
          <w:color w:val="000000"/>
          <w:kern w:val="0"/>
          <w:sz w:val="21"/>
          <w:szCs w:val="21"/>
          <w:lang w:val="en-GB" w:eastAsia="de-DE"/>
          <w14:ligatures w14:val="none"/>
        </w:rPr>
        <w:t>Sokal RR, Rohlf FJ (2010) Biometry: the principles and practice of statistics in biological research, 3. ed., 11. print. Freeman, New York, NY.</w:t>
      </w:r>
    </w:p>
    <w:p w14:paraId="577384CA" w14:textId="77777777" w:rsidR="00D83804" w:rsidRPr="00D83804" w:rsidRDefault="00D83804" w:rsidP="00D83804">
      <w:pPr>
        <w:spacing w:after="240" w:line="240" w:lineRule="auto"/>
        <w:ind w:left="720" w:hanging="720"/>
        <w:rPr>
          <w:rFonts w:ascii="Times New Roman" w:eastAsia="Times New Roman" w:hAnsi="Times New Roman" w:cs="Times New Roman"/>
          <w:color w:val="000000"/>
          <w:kern w:val="0"/>
          <w:sz w:val="21"/>
          <w:szCs w:val="21"/>
          <w:lang w:val="en-GB" w:eastAsia="de-DE"/>
          <w14:ligatures w14:val="none"/>
        </w:rPr>
      </w:pPr>
    </w:p>
    <w:p w14:paraId="05BA2642" w14:textId="77777777" w:rsidR="00D83804" w:rsidRPr="00D83804" w:rsidRDefault="00D83804" w:rsidP="00D83804">
      <w:pPr>
        <w:spacing w:after="0" w:line="240" w:lineRule="auto"/>
        <w:rPr>
          <w:rFonts w:ascii="Calibri" w:eastAsia="Calibri" w:hAnsi="Calibri" w:cs="Times New Roman"/>
          <w:kern w:val="0"/>
          <w:lang w:val="en-GB"/>
          <w14:ligatures w14:val="none"/>
        </w:rPr>
      </w:pPr>
      <w:r w:rsidRPr="00D83804">
        <w:rPr>
          <w:rFonts w:ascii="Calibri" w:eastAsia="Calibri" w:hAnsi="Calibri" w:cs="Times New Roman"/>
          <w:kern w:val="0"/>
          <w:lang w:val="en-GB"/>
          <w14:ligatures w14:val="none"/>
        </w:rPr>
        <w:br w:type="page"/>
      </w:r>
    </w:p>
    <w:p w14:paraId="515A6288" w14:textId="77777777" w:rsidR="00D83804" w:rsidRPr="00D83804" w:rsidRDefault="00D83804" w:rsidP="00D83804">
      <w:pPr>
        <w:spacing w:after="200" w:line="480" w:lineRule="auto"/>
        <w:rPr>
          <w:rFonts w:ascii="Times New Roman" w:eastAsia="Calibri" w:hAnsi="Times New Roman" w:cs="Times New Roman"/>
          <w:kern w:val="0"/>
          <w:sz w:val="24"/>
          <w:szCs w:val="24"/>
          <w:lang w:val="en-US"/>
          <w14:ligatures w14:val="none"/>
        </w:rPr>
      </w:pPr>
      <w:r w:rsidRPr="00D83804">
        <w:rPr>
          <w:rFonts w:ascii="Times New Roman" w:eastAsia="Calibri" w:hAnsi="Times New Roman" w:cs="Times New Roman"/>
          <w:kern w:val="0"/>
          <w:sz w:val="24"/>
          <w:szCs w:val="24"/>
          <w:lang w:val="en-US"/>
          <w14:ligatures w14:val="none"/>
        </w:rPr>
        <w:lastRenderedPageBreak/>
        <w:t>Appendix II. Statistical test results including post-hoc tests.</w:t>
      </w:r>
    </w:p>
    <w:p w14:paraId="1382C9DC" w14:textId="77777777" w:rsidR="00D83804" w:rsidRPr="00D83804" w:rsidRDefault="00D83804" w:rsidP="00D83804">
      <w:pPr>
        <w:spacing w:after="0" w:line="480" w:lineRule="auto"/>
        <w:jc w:val="both"/>
        <w:rPr>
          <w:rFonts w:ascii="Times New Roman" w:eastAsia="Calibri" w:hAnsi="Times New Roman" w:cs="Times New Roman (Textkörper CS)"/>
          <w:color w:val="000000"/>
          <w:kern w:val="0"/>
          <w:sz w:val="21"/>
          <w:szCs w:val="21"/>
          <w:lang w:val="en-US"/>
          <w14:ligatures w14:val="none"/>
        </w:rPr>
      </w:pPr>
      <w:r w:rsidRPr="00D83804">
        <w:rPr>
          <w:rFonts w:ascii="Times New Roman" w:eastAsia="Calibri" w:hAnsi="Times New Roman" w:cs="Times New Roman (Textkörper CS)"/>
          <w:color w:val="000000"/>
          <w:kern w:val="0"/>
          <w:sz w:val="21"/>
          <w:szCs w:val="21"/>
          <w:lang w:val="en-US"/>
          <w14:ligatures w14:val="none"/>
        </w:rPr>
        <w:t xml:space="preserve">In the following all statistical test results and post-hoc test results are provided. Statistically significant results at </w:t>
      </w:r>
      <w:r w:rsidRPr="00D83804">
        <w:rPr>
          <w:rFonts w:ascii="Times New Roman" w:eastAsia="Calibri" w:hAnsi="Times New Roman" w:cs="Times New Roman (Textkörper CS)"/>
          <w:i/>
          <w:iCs/>
          <w:color w:val="000000"/>
          <w:kern w:val="0"/>
          <w:sz w:val="21"/>
          <w:szCs w:val="21"/>
          <w:lang w:val="en-US"/>
          <w14:ligatures w14:val="none"/>
        </w:rPr>
        <w:t>P</w:t>
      </w:r>
      <w:r w:rsidRPr="00D83804">
        <w:rPr>
          <w:rFonts w:ascii="Times New Roman" w:eastAsia="Calibri" w:hAnsi="Times New Roman" w:cs="Times New Roman (Textkörper CS)"/>
          <w:color w:val="000000"/>
          <w:w w:val="50"/>
          <w:kern w:val="0"/>
          <w:sz w:val="21"/>
          <w:szCs w:val="21"/>
          <w:lang w:val="en-US"/>
          <w14:ligatures w14:val="none"/>
        </w:rPr>
        <w:t> </w:t>
      </w:r>
      <w:r w:rsidRPr="00D83804">
        <w:rPr>
          <w:rFonts w:ascii="Times New Roman" w:eastAsia="Calibri" w:hAnsi="Times New Roman" w:cs="Times New Roman (Textkörper CS)"/>
          <w:color w:val="000000"/>
          <w:kern w:val="0"/>
          <w:sz w:val="21"/>
          <w:szCs w:val="21"/>
          <w:lang w:val="en-US"/>
          <w14:ligatures w14:val="none"/>
        </w:rPr>
        <w:t>&lt;</w:t>
      </w:r>
      <w:r w:rsidRPr="00D83804">
        <w:rPr>
          <w:rFonts w:ascii="Times New Roman" w:eastAsia="Calibri" w:hAnsi="Times New Roman" w:cs="Times New Roman (Textkörper CS)"/>
          <w:color w:val="000000"/>
          <w:w w:val="50"/>
          <w:kern w:val="0"/>
          <w:sz w:val="21"/>
          <w:szCs w:val="21"/>
          <w:lang w:val="en-US"/>
          <w14:ligatures w14:val="none"/>
        </w:rPr>
        <w:t> </w:t>
      </w:r>
      <w:r w:rsidRPr="00D83804">
        <w:rPr>
          <w:rFonts w:ascii="Times New Roman" w:eastAsia="Calibri" w:hAnsi="Times New Roman" w:cs="Times New Roman (Textkörper CS)"/>
          <w:color w:val="000000"/>
          <w:kern w:val="0"/>
          <w:sz w:val="21"/>
          <w:szCs w:val="21"/>
          <w:lang w:val="en-US"/>
          <w14:ligatures w14:val="none"/>
        </w:rPr>
        <w:t xml:space="preserve">0.05 are highlighted by bold P-values. </w:t>
      </w:r>
    </w:p>
    <w:p w14:paraId="1B86B738" w14:textId="08D51368" w:rsidR="00D83804" w:rsidRDefault="00925511" w:rsidP="00D83804">
      <w:pPr>
        <w:spacing w:after="0" w:line="240" w:lineRule="auto"/>
        <w:jc w:val="both"/>
        <w:rPr>
          <w:rFonts w:ascii="Times New Roman" w:eastAsia="Calibri" w:hAnsi="Times New Roman" w:cs="Times New Roman (Textkörper CS)"/>
          <w:color w:val="000000"/>
          <w:kern w:val="0"/>
          <w:sz w:val="21"/>
          <w:szCs w:val="24"/>
          <w:lang w:val="en-US"/>
          <w14:ligatures w14:val="none"/>
        </w:rPr>
      </w:pPr>
      <w:r>
        <w:rPr>
          <w:rFonts w:ascii="Times New Roman" w:eastAsia="Calibri" w:hAnsi="Times New Roman" w:cs="Times New Roman (Textkörper CS)"/>
          <w:color w:val="000000"/>
          <w:kern w:val="0"/>
          <w:sz w:val="21"/>
          <w:szCs w:val="24"/>
          <w:lang w:val="en-US"/>
          <w14:ligatures w14:val="none"/>
        </w:rPr>
        <w:t>h = horizontal</w:t>
      </w:r>
    </w:p>
    <w:p w14:paraId="72A937F0" w14:textId="4C7D7512" w:rsidR="00925511" w:rsidRDefault="00925511" w:rsidP="00D83804">
      <w:pPr>
        <w:spacing w:after="0" w:line="240" w:lineRule="auto"/>
        <w:jc w:val="both"/>
        <w:rPr>
          <w:rFonts w:ascii="Times New Roman" w:eastAsia="Calibri" w:hAnsi="Times New Roman" w:cs="Times New Roman (Textkörper CS)"/>
          <w:color w:val="000000"/>
          <w:kern w:val="0"/>
          <w:sz w:val="21"/>
          <w:szCs w:val="24"/>
          <w:lang w:val="en-US"/>
          <w14:ligatures w14:val="none"/>
        </w:rPr>
      </w:pPr>
      <w:r>
        <w:rPr>
          <w:rFonts w:ascii="Times New Roman" w:eastAsia="Calibri" w:hAnsi="Times New Roman" w:cs="Times New Roman (Textkörper CS)"/>
          <w:color w:val="000000"/>
          <w:kern w:val="0"/>
          <w:sz w:val="21"/>
          <w:szCs w:val="24"/>
          <w:lang w:val="en-US"/>
          <w14:ligatures w14:val="none"/>
        </w:rPr>
        <w:t>v = vertical</w:t>
      </w:r>
    </w:p>
    <w:p w14:paraId="3237E9F4" w14:textId="6429CAB4" w:rsidR="00925511" w:rsidRDefault="00925511" w:rsidP="00D83804">
      <w:pPr>
        <w:spacing w:after="0" w:line="240" w:lineRule="auto"/>
        <w:jc w:val="both"/>
        <w:rPr>
          <w:rFonts w:ascii="Times New Roman" w:eastAsia="Calibri" w:hAnsi="Times New Roman" w:cs="Times New Roman (Textkörper CS)"/>
          <w:color w:val="000000"/>
          <w:kern w:val="0"/>
          <w:sz w:val="21"/>
          <w:szCs w:val="24"/>
          <w:lang w:val="en-US"/>
          <w14:ligatures w14:val="none"/>
        </w:rPr>
      </w:pPr>
      <w:r>
        <w:rPr>
          <w:rFonts w:ascii="Times New Roman" w:eastAsia="Calibri" w:hAnsi="Times New Roman" w:cs="Times New Roman (Textkörper CS)"/>
          <w:color w:val="000000"/>
          <w:kern w:val="0"/>
          <w:sz w:val="21"/>
          <w:szCs w:val="24"/>
          <w:lang w:val="en-US"/>
          <w14:ligatures w14:val="none"/>
        </w:rPr>
        <w:t xml:space="preserve">p = </w:t>
      </w:r>
      <w:r w:rsidR="00FB50D1">
        <w:rPr>
          <w:rFonts w:ascii="Times New Roman" w:eastAsia="Calibri" w:hAnsi="Times New Roman" w:cs="Times New Roman (Textkörper CS)"/>
          <w:color w:val="000000"/>
          <w:kern w:val="0"/>
          <w:sz w:val="21"/>
          <w:szCs w:val="24"/>
          <w:lang w:val="en-US"/>
          <w14:ligatures w14:val="none"/>
        </w:rPr>
        <w:t>radially symmetrical (</w:t>
      </w:r>
      <w:r>
        <w:rPr>
          <w:rFonts w:ascii="Times New Roman" w:eastAsia="Calibri" w:hAnsi="Times New Roman" w:cs="Times New Roman (Textkörper CS)"/>
          <w:color w:val="000000"/>
          <w:kern w:val="0"/>
          <w:sz w:val="21"/>
          <w:szCs w:val="24"/>
          <w:lang w:val="en-US"/>
          <w14:ligatures w14:val="none"/>
        </w:rPr>
        <w:t>polysymmetrical</w:t>
      </w:r>
      <w:r w:rsidR="00FB50D1">
        <w:rPr>
          <w:rFonts w:ascii="Times New Roman" w:eastAsia="Calibri" w:hAnsi="Times New Roman" w:cs="Times New Roman (Textkörper CS)"/>
          <w:color w:val="000000"/>
          <w:kern w:val="0"/>
          <w:sz w:val="21"/>
          <w:szCs w:val="24"/>
          <w:lang w:val="en-US"/>
          <w14:ligatures w14:val="none"/>
        </w:rPr>
        <w:t>)</w:t>
      </w:r>
    </w:p>
    <w:p w14:paraId="57165516" w14:textId="7088FBB0" w:rsidR="00925511" w:rsidRPr="00D83804" w:rsidRDefault="00925511" w:rsidP="00D83804">
      <w:pPr>
        <w:spacing w:after="0" w:line="240" w:lineRule="auto"/>
        <w:jc w:val="both"/>
        <w:rPr>
          <w:rFonts w:ascii="Times New Roman" w:eastAsia="Calibri" w:hAnsi="Times New Roman" w:cs="Times New Roman (Textkörper CS)"/>
          <w:color w:val="000000"/>
          <w:kern w:val="0"/>
          <w:sz w:val="21"/>
          <w:szCs w:val="24"/>
          <w:lang w:val="en-US"/>
          <w14:ligatures w14:val="none"/>
        </w:rPr>
      </w:pPr>
      <w:r>
        <w:rPr>
          <w:rFonts w:ascii="Times New Roman" w:eastAsia="Calibri" w:hAnsi="Times New Roman" w:cs="Times New Roman (Textkörper CS)"/>
          <w:color w:val="000000"/>
          <w:kern w:val="0"/>
          <w:sz w:val="21"/>
          <w:szCs w:val="24"/>
          <w:lang w:val="en-US"/>
          <w14:ligatures w14:val="none"/>
        </w:rPr>
        <w:t>m =</w:t>
      </w:r>
      <w:r w:rsidR="00FB50D1">
        <w:rPr>
          <w:rFonts w:ascii="Times New Roman" w:eastAsia="Calibri" w:hAnsi="Times New Roman" w:cs="Times New Roman (Textkörper CS)"/>
          <w:color w:val="000000"/>
          <w:kern w:val="0"/>
          <w:sz w:val="21"/>
          <w:szCs w:val="24"/>
          <w:lang w:val="en-US"/>
          <w14:ligatures w14:val="none"/>
        </w:rPr>
        <w:t>bilaterally symmetrical</w:t>
      </w:r>
      <w:r>
        <w:rPr>
          <w:rFonts w:ascii="Times New Roman" w:eastAsia="Calibri" w:hAnsi="Times New Roman" w:cs="Times New Roman (Textkörper CS)"/>
          <w:color w:val="000000"/>
          <w:kern w:val="0"/>
          <w:sz w:val="21"/>
          <w:szCs w:val="24"/>
          <w:lang w:val="en-US"/>
          <w14:ligatures w14:val="none"/>
        </w:rPr>
        <w:t xml:space="preserve"> </w:t>
      </w:r>
      <w:r w:rsidR="00FB50D1">
        <w:rPr>
          <w:rFonts w:ascii="Times New Roman" w:eastAsia="Calibri" w:hAnsi="Times New Roman" w:cs="Times New Roman (Textkörper CS)"/>
          <w:color w:val="000000"/>
          <w:kern w:val="0"/>
          <w:sz w:val="21"/>
          <w:szCs w:val="24"/>
          <w:lang w:val="en-US"/>
          <w14:ligatures w14:val="none"/>
        </w:rPr>
        <w:t>(</w:t>
      </w:r>
      <w:r>
        <w:rPr>
          <w:rFonts w:ascii="Times New Roman" w:eastAsia="Calibri" w:hAnsi="Times New Roman" w:cs="Times New Roman (Textkörper CS)"/>
          <w:color w:val="000000"/>
          <w:kern w:val="0"/>
          <w:sz w:val="21"/>
          <w:szCs w:val="24"/>
          <w:lang w:val="en-US"/>
          <w14:ligatures w14:val="none"/>
        </w:rPr>
        <w:t>monosymmetrical</w:t>
      </w:r>
      <w:r w:rsidR="00FB50D1">
        <w:rPr>
          <w:rFonts w:ascii="Times New Roman" w:eastAsia="Calibri" w:hAnsi="Times New Roman" w:cs="Times New Roman (Textkörper CS)"/>
          <w:color w:val="000000"/>
          <w:kern w:val="0"/>
          <w:sz w:val="21"/>
          <w:szCs w:val="24"/>
          <w:lang w:val="en-US"/>
          <w14:ligatures w14:val="none"/>
        </w:rPr>
        <w:t>)</w:t>
      </w:r>
    </w:p>
    <w:p w14:paraId="1A2F9EF6" w14:textId="77777777" w:rsidR="00D83804" w:rsidRPr="00D83804" w:rsidRDefault="00D83804" w:rsidP="00D83804">
      <w:pPr>
        <w:spacing w:after="0" w:line="240" w:lineRule="auto"/>
        <w:jc w:val="both"/>
        <w:rPr>
          <w:rFonts w:ascii="Times New Roman" w:eastAsia="Calibri" w:hAnsi="Times New Roman" w:cs="Times New Roman (Textkörper CS)"/>
          <w:color w:val="000000"/>
          <w:kern w:val="0"/>
          <w:sz w:val="21"/>
          <w:szCs w:val="24"/>
          <w:lang w:val="en-US"/>
          <w14:ligatures w14:val="none"/>
        </w:rPr>
      </w:pPr>
    </w:p>
    <w:p w14:paraId="2FF1FF03" w14:textId="77777777" w:rsidR="00D83804" w:rsidRPr="00D83804" w:rsidRDefault="00D83804" w:rsidP="00D83804">
      <w:pPr>
        <w:keepNext/>
        <w:keepLines/>
        <w:spacing w:before="40" w:after="240" w:line="240" w:lineRule="auto"/>
        <w:jc w:val="both"/>
        <w:outlineLvl w:val="4"/>
        <w:rPr>
          <w:rFonts w:ascii="Times New Roman" w:eastAsia="Times New Roman" w:hAnsi="Times New Roman" w:cs="Times New Roman (Überschriften"/>
          <w:color w:val="000000"/>
          <w:kern w:val="0"/>
          <w:sz w:val="24"/>
          <w:szCs w:val="24"/>
          <w:lang w:val="en-US"/>
          <w14:ligatures w14:val="none"/>
        </w:rPr>
      </w:pPr>
      <w:bookmarkStart w:id="12" w:name="_Toc165920129"/>
      <w:bookmarkStart w:id="13" w:name="_Toc165921280"/>
      <w:bookmarkStart w:id="14" w:name="_Toc166020902"/>
      <w:r w:rsidRPr="00D83804">
        <w:rPr>
          <w:rFonts w:ascii="Times New Roman" w:eastAsia="Times New Roman" w:hAnsi="Times New Roman" w:cs="Times New Roman (Überschriften"/>
          <w:color w:val="000000"/>
          <w:kern w:val="0"/>
          <w:sz w:val="24"/>
          <w:szCs w:val="24"/>
          <w:lang w:val="en-US"/>
          <w14:ligatures w14:val="none"/>
        </w:rPr>
        <w:t>Flower visitors’ approach behaviour</w:t>
      </w:r>
      <w:bookmarkEnd w:id="12"/>
      <w:bookmarkEnd w:id="13"/>
      <w:bookmarkEnd w:id="14"/>
    </w:p>
    <w:p w14:paraId="71D0E00B"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bookmarkStart w:id="15" w:name="_Ref165922334"/>
      <w:r w:rsidRPr="00D83804">
        <w:rPr>
          <w:rFonts w:ascii="Times New Roman" w:eastAsia="Calibri" w:hAnsi="Times New Roman" w:cs="Times New Roman"/>
          <w:color w:val="000000"/>
          <w:kern w:val="0"/>
          <w:sz w:val="21"/>
          <w:szCs w:val="24"/>
          <w:lang w:val="en-GB"/>
          <w14:ligatures w14:val="none"/>
        </w:rPr>
        <w:t>Details of statistical analysis of landing angles</w:t>
      </w:r>
      <w:bookmarkEnd w:id="15"/>
      <w:r w:rsidRPr="00D83804">
        <w:rPr>
          <w:rFonts w:ascii="Times New Roman" w:eastAsia="Calibri" w:hAnsi="Times New Roman" w:cs="Times New Roman"/>
          <w:color w:val="000000"/>
          <w:kern w:val="0"/>
          <w:sz w:val="21"/>
          <w:szCs w:val="24"/>
          <w:lang w:val="en-GB"/>
          <w14:ligatures w14:val="none"/>
        </w:rPr>
        <w:t>:</w:t>
      </w:r>
    </w:p>
    <w:p w14:paraId="752FEA8C"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tbl>
      <w:tblPr>
        <w:tblStyle w:val="TableGrid1"/>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984"/>
        <w:gridCol w:w="1843"/>
        <w:gridCol w:w="843"/>
        <w:gridCol w:w="8"/>
        <w:gridCol w:w="421"/>
        <w:gridCol w:w="850"/>
        <w:gridCol w:w="1164"/>
      </w:tblGrid>
      <w:tr w:rsidR="00D83804" w:rsidRPr="00D83804" w14:paraId="7BC61FB5" w14:textId="77777777" w:rsidTr="00A446D6">
        <w:tc>
          <w:tcPr>
            <w:tcW w:w="1985" w:type="dxa"/>
            <w:tcBorders>
              <w:top w:val="single" w:sz="12" w:space="0" w:color="auto"/>
              <w:bottom w:val="single" w:sz="12" w:space="0" w:color="auto"/>
            </w:tcBorders>
            <w:vAlign w:val="center"/>
          </w:tcPr>
          <w:p w14:paraId="4A45F412"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Response variable</w:t>
            </w:r>
          </w:p>
        </w:tc>
        <w:tc>
          <w:tcPr>
            <w:tcW w:w="1984" w:type="dxa"/>
            <w:tcBorders>
              <w:top w:val="single" w:sz="12" w:space="0" w:color="auto"/>
              <w:bottom w:val="single" w:sz="12" w:space="0" w:color="auto"/>
            </w:tcBorders>
            <w:vAlign w:val="center"/>
          </w:tcPr>
          <w:p w14:paraId="78B13013"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Variables</w:t>
            </w:r>
          </w:p>
        </w:tc>
        <w:tc>
          <w:tcPr>
            <w:tcW w:w="1843" w:type="dxa"/>
            <w:tcBorders>
              <w:top w:val="single" w:sz="12" w:space="0" w:color="auto"/>
              <w:bottom w:val="single" w:sz="12" w:space="0" w:color="auto"/>
            </w:tcBorders>
            <w:vAlign w:val="center"/>
          </w:tcPr>
          <w:p w14:paraId="408E4B6D"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Test</w:t>
            </w:r>
          </w:p>
        </w:tc>
        <w:tc>
          <w:tcPr>
            <w:tcW w:w="851" w:type="dxa"/>
            <w:gridSpan w:val="2"/>
            <w:tcBorders>
              <w:top w:val="single" w:sz="12" w:space="0" w:color="auto"/>
              <w:bottom w:val="single" w:sz="12" w:space="0" w:color="auto"/>
            </w:tcBorders>
            <w:vAlign w:val="center"/>
          </w:tcPr>
          <w:p w14:paraId="2DF07E9F"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Sample size</w:t>
            </w:r>
          </w:p>
        </w:tc>
        <w:tc>
          <w:tcPr>
            <w:tcW w:w="421" w:type="dxa"/>
            <w:tcBorders>
              <w:top w:val="single" w:sz="12" w:space="0" w:color="auto"/>
              <w:bottom w:val="single" w:sz="12" w:space="0" w:color="auto"/>
            </w:tcBorders>
            <w:vAlign w:val="center"/>
          </w:tcPr>
          <w:p w14:paraId="7E36746C" w14:textId="77777777" w:rsidR="00D83804" w:rsidRPr="00D83804" w:rsidRDefault="00D83804" w:rsidP="00D83804">
            <w:pPr>
              <w:jc w:val="center"/>
              <w:rPr>
                <w:rFonts w:ascii="Times New Roman" w:eastAsia="Calibri" w:hAnsi="Times New Roman" w:cs="Times New Roman"/>
                <w:color w:val="000000"/>
                <w:sz w:val="21"/>
                <w:lang w:val="en-GB"/>
              </w:rPr>
            </w:pPr>
            <w:proofErr w:type="spellStart"/>
            <w:r w:rsidRPr="00D83804">
              <w:rPr>
                <w:rFonts w:ascii="Times New Roman" w:eastAsia="Calibri" w:hAnsi="Times New Roman" w:cs="Times New Roman"/>
                <w:color w:val="000000"/>
                <w:sz w:val="21"/>
                <w:lang w:val="en-GB"/>
              </w:rPr>
              <w:t>df</w:t>
            </w:r>
            <w:proofErr w:type="spellEnd"/>
          </w:p>
        </w:tc>
        <w:tc>
          <w:tcPr>
            <w:tcW w:w="850" w:type="dxa"/>
            <w:tcBorders>
              <w:top w:val="single" w:sz="12" w:space="0" w:color="auto"/>
              <w:bottom w:val="single" w:sz="12" w:space="0" w:color="auto"/>
            </w:tcBorders>
            <w:vAlign w:val="center"/>
          </w:tcPr>
          <w:p w14:paraId="0A1D4B33" w14:textId="77777777" w:rsidR="00D83804" w:rsidRPr="00D83804" w:rsidRDefault="00D83804" w:rsidP="00D83804">
            <w:pPr>
              <w:jc w:val="center"/>
              <w:rPr>
                <w:rFonts w:ascii="Times New Roman" w:eastAsia="Calibri" w:hAnsi="Times New Roman" w:cs="Times New Roman"/>
                <w:i/>
                <w:iCs/>
                <w:color w:val="000000"/>
                <w:sz w:val="21"/>
                <w:lang w:val="en-GB"/>
              </w:rPr>
            </w:pPr>
            <w:r w:rsidRPr="00D83804">
              <w:rPr>
                <w:rFonts w:ascii="Times New Roman" w:eastAsia="Calibri" w:hAnsi="Times New Roman" w:cs="Times New Roman"/>
                <w:i/>
                <w:iCs/>
                <w:color w:val="303538"/>
                <w:sz w:val="21"/>
                <w:shd w:val="clear" w:color="auto" w:fill="FFFFFF"/>
                <w:lang w:val="en-GB"/>
              </w:rPr>
              <w:t>χ</w:t>
            </w:r>
            <w:r w:rsidRPr="00D83804">
              <w:rPr>
                <w:rFonts w:ascii="Times New Roman" w:eastAsia="Calibri" w:hAnsi="Times New Roman" w:cs="Times New Roman"/>
                <w:i/>
                <w:iCs/>
                <w:color w:val="000000"/>
                <w:sz w:val="21"/>
                <w:szCs w:val="21"/>
                <w:vertAlign w:val="superscript"/>
                <w:lang w:val="en-GB"/>
              </w:rPr>
              <w:t>2</w:t>
            </w:r>
            <w:r w:rsidRPr="00D83804">
              <w:rPr>
                <w:rFonts w:ascii="Times New Roman" w:eastAsia="Calibri" w:hAnsi="Times New Roman" w:cs="Times New Roman"/>
                <w:i/>
                <w:iCs/>
                <w:color w:val="000000"/>
                <w:sz w:val="21"/>
                <w:lang w:val="en-GB"/>
              </w:rPr>
              <w:t>/H/W</w:t>
            </w:r>
          </w:p>
        </w:tc>
        <w:tc>
          <w:tcPr>
            <w:tcW w:w="1164" w:type="dxa"/>
            <w:tcBorders>
              <w:top w:val="single" w:sz="12" w:space="0" w:color="auto"/>
              <w:bottom w:val="single" w:sz="12" w:space="0" w:color="auto"/>
            </w:tcBorders>
            <w:vAlign w:val="center"/>
          </w:tcPr>
          <w:p w14:paraId="20DA8FAA"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i/>
                <w:iCs/>
                <w:color w:val="000000"/>
                <w:sz w:val="21"/>
                <w:lang w:val="en-GB"/>
              </w:rPr>
              <w:t>P</w:t>
            </w:r>
            <w:r w:rsidRPr="00D83804">
              <w:rPr>
                <w:rFonts w:ascii="Times New Roman" w:eastAsia="Calibri" w:hAnsi="Times New Roman" w:cs="Times New Roman"/>
                <w:color w:val="000000"/>
                <w:sz w:val="21"/>
                <w:lang w:val="en-GB"/>
              </w:rPr>
              <w:t>-value</w:t>
            </w:r>
          </w:p>
        </w:tc>
      </w:tr>
      <w:tr w:rsidR="00D83804" w:rsidRPr="00D83804" w14:paraId="09453C02" w14:textId="77777777" w:rsidTr="00A446D6">
        <w:tc>
          <w:tcPr>
            <w:tcW w:w="1985" w:type="dxa"/>
            <w:tcBorders>
              <w:top w:val="single" w:sz="12" w:space="0" w:color="auto"/>
              <w:bottom w:val="single" w:sz="4" w:space="0" w:color="auto"/>
            </w:tcBorders>
          </w:tcPr>
          <w:p w14:paraId="7ABB505F" w14:textId="77777777" w:rsidR="00D83804" w:rsidRPr="00D83804" w:rsidRDefault="00D83804" w:rsidP="00D83804">
            <w:pPr>
              <w:jc w:val="both"/>
              <w:rPr>
                <w:rFonts w:ascii="Times New Roman" w:eastAsia="Calibri" w:hAnsi="Times New Roman" w:cs="Times New Roman"/>
                <w:i/>
                <w:iCs/>
                <w:color w:val="000000"/>
                <w:sz w:val="20"/>
                <w:szCs w:val="20"/>
                <w:lang w:val="en-GB"/>
              </w:rPr>
            </w:pPr>
            <w:r w:rsidRPr="00D83804">
              <w:rPr>
                <w:rFonts w:ascii="Times New Roman" w:eastAsia="Calibri" w:hAnsi="Times New Roman" w:cs="Times New Roman"/>
                <w:i/>
                <w:iCs/>
                <w:color w:val="000000"/>
                <w:sz w:val="20"/>
                <w:szCs w:val="20"/>
                <w:lang w:val="en-GB"/>
              </w:rPr>
              <w:t>Saxifraga cuneifolia</w:t>
            </w:r>
          </w:p>
        </w:tc>
        <w:tc>
          <w:tcPr>
            <w:tcW w:w="1984" w:type="dxa"/>
            <w:tcBorders>
              <w:top w:val="single" w:sz="12" w:space="0" w:color="auto"/>
              <w:bottom w:val="single" w:sz="4" w:space="0" w:color="auto"/>
            </w:tcBorders>
          </w:tcPr>
          <w:p w14:paraId="7F0742D2"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843" w:type="dxa"/>
            <w:tcBorders>
              <w:top w:val="single" w:sz="12" w:space="0" w:color="auto"/>
              <w:bottom w:val="single" w:sz="4" w:space="0" w:color="auto"/>
            </w:tcBorders>
          </w:tcPr>
          <w:p w14:paraId="549B6B4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43" w:type="dxa"/>
            <w:tcBorders>
              <w:top w:val="single" w:sz="12" w:space="0" w:color="auto"/>
              <w:bottom w:val="single" w:sz="4" w:space="0" w:color="auto"/>
            </w:tcBorders>
          </w:tcPr>
          <w:p w14:paraId="697029EF"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9" w:type="dxa"/>
            <w:gridSpan w:val="2"/>
            <w:tcBorders>
              <w:top w:val="single" w:sz="12" w:space="0" w:color="auto"/>
              <w:bottom w:val="single" w:sz="4" w:space="0" w:color="auto"/>
            </w:tcBorders>
          </w:tcPr>
          <w:p w14:paraId="0F05A22D"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top w:val="single" w:sz="12" w:space="0" w:color="auto"/>
              <w:bottom w:val="single" w:sz="4" w:space="0" w:color="auto"/>
            </w:tcBorders>
          </w:tcPr>
          <w:p w14:paraId="662B3E7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4" w:type="dxa"/>
            <w:tcBorders>
              <w:top w:val="single" w:sz="12" w:space="0" w:color="auto"/>
              <w:bottom w:val="single" w:sz="4" w:space="0" w:color="auto"/>
            </w:tcBorders>
          </w:tcPr>
          <w:p w14:paraId="24090659"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75F2CA49" w14:textId="77777777" w:rsidTr="00A446D6">
        <w:tc>
          <w:tcPr>
            <w:tcW w:w="1985" w:type="dxa"/>
            <w:tcBorders>
              <w:top w:val="single" w:sz="4" w:space="0" w:color="auto"/>
            </w:tcBorders>
          </w:tcPr>
          <w:p w14:paraId="401BCAA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distribution categorial angles</w:t>
            </w:r>
          </w:p>
        </w:tc>
        <w:tc>
          <w:tcPr>
            <w:tcW w:w="1984" w:type="dxa"/>
            <w:tcBorders>
              <w:top w:val="single" w:sz="4" w:space="0" w:color="auto"/>
            </w:tcBorders>
          </w:tcPr>
          <w:p w14:paraId="05395B4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843" w:type="dxa"/>
            <w:tcBorders>
              <w:top w:val="single" w:sz="4" w:space="0" w:color="auto"/>
            </w:tcBorders>
          </w:tcPr>
          <w:p w14:paraId="046F960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Borders>
              <w:top w:val="single" w:sz="4" w:space="0" w:color="auto"/>
            </w:tcBorders>
          </w:tcPr>
          <w:p w14:paraId="47DA445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52</w:t>
            </w:r>
          </w:p>
        </w:tc>
        <w:tc>
          <w:tcPr>
            <w:tcW w:w="429" w:type="dxa"/>
            <w:gridSpan w:val="2"/>
            <w:tcBorders>
              <w:top w:val="single" w:sz="4" w:space="0" w:color="auto"/>
            </w:tcBorders>
          </w:tcPr>
          <w:p w14:paraId="1B7D466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Borders>
              <w:top w:val="single" w:sz="4" w:space="0" w:color="auto"/>
            </w:tcBorders>
          </w:tcPr>
          <w:p w14:paraId="3002B41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4.649</w:t>
            </w:r>
          </w:p>
        </w:tc>
        <w:tc>
          <w:tcPr>
            <w:tcW w:w="1164" w:type="dxa"/>
            <w:tcBorders>
              <w:top w:val="single" w:sz="4" w:space="0" w:color="auto"/>
            </w:tcBorders>
          </w:tcPr>
          <w:p w14:paraId="72C4761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0.199</w:t>
            </w:r>
          </w:p>
        </w:tc>
      </w:tr>
      <w:tr w:rsidR="00D83804" w:rsidRPr="00D83804" w14:paraId="3F0230B5" w14:textId="77777777" w:rsidTr="00A446D6">
        <w:tc>
          <w:tcPr>
            <w:tcW w:w="1985" w:type="dxa"/>
          </w:tcPr>
          <w:p w14:paraId="7E47377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 categories</w:t>
            </w:r>
          </w:p>
        </w:tc>
        <w:tc>
          <w:tcPr>
            <w:tcW w:w="1984" w:type="dxa"/>
          </w:tcPr>
          <w:p w14:paraId="0D27040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h x m</w:t>
            </w:r>
          </w:p>
        </w:tc>
        <w:tc>
          <w:tcPr>
            <w:tcW w:w="1843" w:type="dxa"/>
          </w:tcPr>
          <w:p w14:paraId="2CD264E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Pr>
          <w:p w14:paraId="1E74A12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w:t>
            </w:r>
          </w:p>
        </w:tc>
        <w:tc>
          <w:tcPr>
            <w:tcW w:w="429" w:type="dxa"/>
            <w:gridSpan w:val="2"/>
          </w:tcPr>
          <w:p w14:paraId="7B57C68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w:t>
            </w:r>
          </w:p>
        </w:tc>
        <w:tc>
          <w:tcPr>
            <w:tcW w:w="850" w:type="dxa"/>
          </w:tcPr>
          <w:p w14:paraId="71676BE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21.095</w:t>
            </w:r>
          </w:p>
        </w:tc>
        <w:tc>
          <w:tcPr>
            <w:tcW w:w="1164" w:type="dxa"/>
          </w:tcPr>
          <w:p w14:paraId="27A34E5E"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1.006*10</w:t>
            </w:r>
            <w:r w:rsidRPr="00D83804">
              <w:rPr>
                <w:rFonts w:ascii="Times New Roman" w:eastAsia="Calibri" w:hAnsi="Times New Roman" w:cs="Times New Roman"/>
                <w:b/>
                <w:bCs/>
                <w:color w:val="000000"/>
                <w:sz w:val="20"/>
                <w:szCs w:val="20"/>
                <w:vertAlign w:val="superscript"/>
                <w:lang w:val="en-GB"/>
              </w:rPr>
              <w:t>-4</w:t>
            </w:r>
          </w:p>
        </w:tc>
      </w:tr>
      <w:tr w:rsidR="00D83804" w:rsidRPr="00D83804" w14:paraId="6A6C51F4" w14:textId="77777777" w:rsidTr="00A446D6">
        <w:tc>
          <w:tcPr>
            <w:tcW w:w="1985" w:type="dxa"/>
          </w:tcPr>
          <w:p w14:paraId="5213714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 categories</w:t>
            </w:r>
          </w:p>
        </w:tc>
        <w:tc>
          <w:tcPr>
            <w:tcW w:w="1984" w:type="dxa"/>
          </w:tcPr>
          <w:p w14:paraId="4EEED09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v x m</w:t>
            </w:r>
          </w:p>
        </w:tc>
        <w:tc>
          <w:tcPr>
            <w:tcW w:w="1843" w:type="dxa"/>
          </w:tcPr>
          <w:p w14:paraId="3AC447F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Pr>
          <w:p w14:paraId="1709507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31</w:t>
            </w:r>
          </w:p>
        </w:tc>
        <w:tc>
          <w:tcPr>
            <w:tcW w:w="429" w:type="dxa"/>
            <w:gridSpan w:val="2"/>
          </w:tcPr>
          <w:p w14:paraId="5B6052C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w:t>
            </w:r>
          </w:p>
        </w:tc>
        <w:tc>
          <w:tcPr>
            <w:tcW w:w="850" w:type="dxa"/>
          </w:tcPr>
          <w:p w14:paraId="1955421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57.645</w:t>
            </w:r>
          </w:p>
        </w:tc>
        <w:tc>
          <w:tcPr>
            <w:tcW w:w="1164" w:type="dxa"/>
          </w:tcPr>
          <w:p w14:paraId="76D527FF"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1.871*10</w:t>
            </w:r>
            <w:r w:rsidRPr="00D83804">
              <w:rPr>
                <w:rFonts w:ascii="Times New Roman" w:eastAsia="Calibri" w:hAnsi="Times New Roman" w:cs="Times New Roman"/>
                <w:b/>
                <w:bCs/>
                <w:color w:val="000000"/>
                <w:sz w:val="20"/>
                <w:szCs w:val="20"/>
                <w:vertAlign w:val="superscript"/>
                <w:lang w:val="en-GB"/>
              </w:rPr>
              <w:t>-12</w:t>
            </w:r>
          </w:p>
        </w:tc>
      </w:tr>
      <w:tr w:rsidR="00D83804" w:rsidRPr="00D83804" w14:paraId="381310DB" w14:textId="77777777" w:rsidTr="00A446D6">
        <w:tc>
          <w:tcPr>
            <w:tcW w:w="1985" w:type="dxa"/>
          </w:tcPr>
          <w:p w14:paraId="5890E24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angles 360° scale</w:t>
            </w:r>
          </w:p>
        </w:tc>
        <w:tc>
          <w:tcPr>
            <w:tcW w:w="1984" w:type="dxa"/>
          </w:tcPr>
          <w:p w14:paraId="494548B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843" w:type="dxa"/>
          </w:tcPr>
          <w:p w14:paraId="02041BB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Mann-Whitney-U</w:t>
            </w:r>
          </w:p>
        </w:tc>
        <w:tc>
          <w:tcPr>
            <w:tcW w:w="843" w:type="dxa"/>
          </w:tcPr>
          <w:p w14:paraId="72A7A63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52</w:t>
            </w:r>
          </w:p>
        </w:tc>
        <w:tc>
          <w:tcPr>
            <w:tcW w:w="429" w:type="dxa"/>
            <w:gridSpan w:val="2"/>
          </w:tcPr>
          <w:p w14:paraId="249FDC4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23D17F6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308.5</w:t>
            </w:r>
          </w:p>
        </w:tc>
        <w:tc>
          <w:tcPr>
            <w:tcW w:w="1164" w:type="dxa"/>
          </w:tcPr>
          <w:p w14:paraId="371191C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0.758</w:t>
            </w:r>
          </w:p>
        </w:tc>
      </w:tr>
      <w:tr w:rsidR="00D83804" w:rsidRPr="00D83804" w14:paraId="21648B16" w14:textId="77777777" w:rsidTr="00A446D6">
        <w:tc>
          <w:tcPr>
            <w:tcW w:w="1985" w:type="dxa"/>
          </w:tcPr>
          <w:p w14:paraId="4E7A81E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angles 180° scale</w:t>
            </w:r>
          </w:p>
        </w:tc>
        <w:tc>
          <w:tcPr>
            <w:tcW w:w="1984" w:type="dxa"/>
          </w:tcPr>
          <w:p w14:paraId="4CD6DE7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843" w:type="dxa"/>
          </w:tcPr>
          <w:p w14:paraId="6A21BA7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Mann-Whitney-U</w:t>
            </w:r>
          </w:p>
        </w:tc>
        <w:tc>
          <w:tcPr>
            <w:tcW w:w="843" w:type="dxa"/>
          </w:tcPr>
          <w:p w14:paraId="2AFA963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52</w:t>
            </w:r>
          </w:p>
        </w:tc>
        <w:tc>
          <w:tcPr>
            <w:tcW w:w="429" w:type="dxa"/>
            <w:gridSpan w:val="2"/>
          </w:tcPr>
          <w:p w14:paraId="6A62481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5773D74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487.5</w:t>
            </w:r>
          </w:p>
        </w:tc>
        <w:tc>
          <w:tcPr>
            <w:tcW w:w="1164" w:type="dxa"/>
          </w:tcPr>
          <w:p w14:paraId="121742A6"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0.003</w:t>
            </w:r>
          </w:p>
        </w:tc>
      </w:tr>
      <w:tr w:rsidR="00D83804" w:rsidRPr="00D83804" w14:paraId="5B605E7B" w14:textId="77777777" w:rsidTr="00A446D6">
        <w:tc>
          <w:tcPr>
            <w:tcW w:w="1985" w:type="dxa"/>
          </w:tcPr>
          <w:p w14:paraId="293887F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984" w:type="dxa"/>
          </w:tcPr>
          <w:p w14:paraId="78C5A2D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843" w:type="dxa"/>
          </w:tcPr>
          <w:p w14:paraId="5104F935"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43" w:type="dxa"/>
          </w:tcPr>
          <w:p w14:paraId="46D93DB2"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9" w:type="dxa"/>
            <w:gridSpan w:val="2"/>
          </w:tcPr>
          <w:p w14:paraId="1720AE88"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Pr>
          <w:p w14:paraId="5BD45B3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4" w:type="dxa"/>
          </w:tcPr>
          <w:p w14:paraId="7CBC3594"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290D498F" w14:textId="77777777" w:rsidTr="00A446D6">
        <w:tc>
          <w:tcPr>
            <w:tcW w:w="1985" w:type="dxa"/>
            <w:tcBorders>
              <w:bottom w:val="single" w:sz="4" w:space="0" w:color="auto"/>
            </w:tcBorders>
          </w:tcPr>
          <w:p w14:paraId="1B158E4B" w14:textId="77777777" w:rsidR="00D83804" w:rsidRPr="00D83804" w:rsidRDefault="00D83804" w:rsidP="00D83804">
            <w:pPr>
              <w:jc w:val="both"/>
              <w:rPr>
                <w:rFonts w:ascii="Times New Roman" w:eastAsia="Calibri" w:hAnsi="Times New Roman" w:cs="Times New Roman"/>
                <w:i/>
                <w:iCs/>
                <w:color w:val="000000"/>
                <w:sz w:val="20"/>
                <w:szCs w:val="20"/>
                <w:lang w:val="en-GB"/>
              </w:rPr>
            </w:pPr>
            <w:r w:rsidRPr="00D83804">
              <w:rPr>
                <w:rFonts w:ascii="Times New Roman" w:eastAsia="Calibri" w:hAnsi="Times New Roman" w:cs="Times New Roman"/>
                <w:i/>
                <w:iCs/>
                <w:color w:val="000000"/>
                <w:sz w:val="20"/>
                <w:szCs w:val="20"/>
                <w:lang w:val="en-GB"/>
              </w:rPr>
              <w:t>Saxifraga stellaris</w:t>
            </w:r>
          </w:p>
        </w:tc>
        <w:tc>
          <w:tcPr>
            <w:tcW w:w="1984" w:type="dxa"/>
            <w:tcBorders>
              <w:bottom w:val="single" w:sz="4" w:space="0" w:color="auto"/>
            </w:tcBorders>
          </w:tcPr>
          <w:p w14:paraId="2500A585"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843" w:type="dxa"/>
            <w:tcBorders>
              <w:bottom w:val="single" w:sz="4" w:space="0" w:color="auto"/>
            </w:tcBorders>
          </w:tcPr>
          <w:p w14:paraId="24DAA3BA"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43" w:type="dxa"/>
            <w:tcBorders>
              <w:bottom w:val="single" w:sz="4" w:space="0" w:color="auto"/>
            </w:tcBorders>
          </w:tcPr>
          <w:p w14:paraId="72C7EA30"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9" w:type="dxa"/>
            <w:gridSpan w:val="2"/>
            <w:tcBorders>
              <w:bottom w:val="single" w:sz="4" w:space="0" w:color="auto"/>
            </w:tcBorders>
          </w:tcPr>
          <w:p w14:paraId="7A70288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bottom w:val="single" w:sz="4" w:space="0" w:color="auto"/>
            </w:tcBorders>
          </w:tcPr>
          <w:p w14:paraId="3BD07F7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4" w:type="dxa"/>
            <w:tcBorders>
              <w:bottom w:val="single" w:sz="4" w:space="0" w:color="auto"/>
            </w:tcBorders>
          </w:tcPr>
          <w:p w14:paraId="48B6D4C4"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522B62E0" w14:textId="77777777" w:rsidTr="00A446D6">
        <w:tc>
          <w:tcPr>
            <w:tcW w:w="1985" w:type="dxa"/>
            <w:tcBorders>
              <w:top w:val="single" w:sz="4" w:space="0" w:color="auto"/>
            </w:tcBorders>
          </w:tcPr>
          <w:p w14:paraId="7DCBAB1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distribution categorial angles</w:t>
            </w:r>
          </w:p>
        </w:tc>
        <w:tc>
          <w:tcPr>
            <w:tcW w:w="1984" w:type="dxa"/>
            <w:tcBorders>
              <w:top w:val="single" w:sz="4" w:space="0" w:color="auto"/>
            </w:tcBorders>
          </w:tcPr>
          <w:p w14:paraId="096EAD4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843" w:type="dxa"/>
            <w:tcBorders>
              <w:top w:val="single" w:sz="4" w:space="0" w:color="auto"/>
            </w:tcBorders>
          </w:tcPr>
          <w:p w14:paraId="75F956A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Borders>
              <w:top w:val="single" w:sz="4" w:space="0" w:color="auto"/>
            </w:tcBorders>
          </w:tcPr>
          <w:p w14:paraId="797F104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Borders>
              <w:top w:val="single" w:sz="4" w:space="0" w:color="auto"/>
            </w:tcBorders>
          </w:tcPr>
          <w:p w14:paraId="1AA131B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Borders>
              <w:top w:val="single" w:sz="4" w:space="0" w:color="auto"/>
            </w:tcBorders>
          </w:tcPr>
          <w:p w14:paraId="34FD07E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2.231</w:t>
            </w:r>
          </w:p>
        </w:tc>
        <w:tc>
          <w:tcPr>
            <w:tcW w:w="1164" w:type="dxa"/>
            <w:tcBorders>
              <w:top w:val="single" w:sz="4" w:space="0" w:color="auto"/>
            </w:tcBorders>
          </w:tcPr>
          <w:p w14:paraId="6A26161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0.526</w:t>
            </w:r>
          </w:p>
        </w:tc>
      </w:tr>
      <w:tr w:rsidR="00D83804" w:rsidRPr="00D83804" w14:paraId="21FA34B0" w14:textId="77777777" w:rsidTr="00A446D6">
        <w:tc>
          <w:tcPr>
            <w:tcW w:w="1985" w:type="dxa"/>
          </w:tcPr>
          <w:p w14:paraId="657D0D6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distribution categorial angles</w:t>
            </w:r>
          </w:p>
        </w:tc>
        <w:tc>
          <w:tcPr>
            <w:tcW w:w="1984" w:type="dxa"/>
          </w:tcPr>
          <w:p w14:paraId="0977328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 p–m</w:t>
            </w:r>
          </w:p>
        </w:tc>
        <w:tc>
          <w:tcPr>
            <w:tcW w:w="1843" w:type="dxa"/>
          </w:tcPr>
          <w:p w14:paraId="3CDB562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Pr>
          <w:p w14:paraId="458473C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Pr>
          <w:p w14:paraId="055A64D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77DAA9B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1.751</w:t>
            </w:r>
          </w:p>
        </w:tc>
        <w:tc>
          <w:tcPr>
            <w:tcW w:w="1164" w:type="dxa"/>
          </w:tcPr>
          <w:p w14:paraId="1AAE0B7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0.626</w:t>
            </w:r>
          </w:p>
        </w:tc>
      </w:tr>
      <w:tr w:rsidR="00D83804" w:rsidRPr="00D83804" w14:paraId="55F53D43" w14:textId="77777777" w:rsidTr="00A446D6">
        <w:tc>
          <w:tcPr>
            <w:tcW w:w="1985" w:type="dxa"/>
          </w:tcPr>
          <w:p w14:paraId="16C40BB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 categories</w:t>
            </w:r>
          </w:p>
        </w:tc>
        <w:tc>
          <w:tcPr>
            <w:tcW w:w="1984" w:type="dxa"/>
          </w:tcPr>
          <w:p w14:paraId="7A026C2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h x p</w:t>
            </w:r>
          </w:p>
        </w:tc>
        <w:tc>
          <w:tcPr>
            <w:tcW w:w="1843" w:type="dxa"/>
          </w:tcPr>
          <w:p w14:paraId="49FB297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Pr>
          <w:p w14:paraId="4372C79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77</w:t>
            </w:r>
          </w:p>
        </w:tc>
        <w:tc>
          <w:tcPr>
            <w:tcW w:w="429" w:type="dxa"/>
            <w:gridSpan w:val="2"/>
          </w:tcPr>
          <w:p w14:paraId="2560EF3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w:t>
            </w:r>
          </w:p>
        </w:tc>
        <w:tc>
          <w:tcPr>
            <w:tcW w:w="850" w:type="dxa"/>
          </w:tcPr>
          <w:p w14:paraId="12C6ADC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14.481</w:t>
            </w:r>
          </w:p>
        </w:tc>
        <w:tc>
          <w:tcPr>
            <w:tcW w:w="1164" w:type="dxa"/>
          </w:tcPr>
          <w:p w14:paraId="6B05BB74"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0.002</w:t>
            </w:r>
          </w:p>
        </w:tc>
      </w:tr>
      <w:tr w:rsidR="00D83804" w:rsidRPr="00D83804" w14:paraId="3362079E" w14:textId="77777777" w:rsidTr="00A446D6">
        <w:tc>
          <w:tcPr>
            <w:tcW w:w="1985" w:type="dxa"/>
          </w:tcPr>
          <w:p w14:paraId="3C3C116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 categories</w:t>
            </w:r>
          </w:p>
        </w:tc>
        <w:tc>
          <w:tcPr>
            <w:tcW w:w="1984" w:type="dxa"/>
          </w:tcPr>
          <w:p w14:paraId="6773682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h x m</w:t>
            </w:r>
          </w:p>
        </w:tc>
        <w:tc>
          <w:tcPr>
            <w:tcW w:w="1843" w:type="dxa"/>
          </w:tcPr>
          <w:p w14:paraId="516F05D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Pr>
          <w:p w14:paraId="2B40F8D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49</w:t>
            </w:r>
          </w:p>
        </w:tc>
        <w:tc>
          <w:tcPr>
            <w:tcW w:w="429" w:type="dxa"/>
            <w:gridSpan w:val="2"/>
          </w:tcPr>
          <w:p w14:paraId="7697AFE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w:t>
            </w:r>
          </w:p>
        </w:tc>
        <w:tc>
          <w:tcPr>
            <w:tcW w:w="850" w:type="dxa"/>
          </w:tcPr>
          <w:p w14:paraId="3444935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27.49</w:t>
            </w:r>
          </w:p>
        </w:tc>
        <w:tc>
          <w:tcPr>
            <w:tcW w:w="1164" w:type="dxa"/>
          </w:tcPr>
          <w:p w14:paraId="45D5BA8A"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4.647*10</w:t>
            </w:r>
            <w:r w:rsidRPr="00D83804">
              <w:rPr>
                <w:rFonts w:ascii="Times New Roman" w:eastAsia="Calibri" w:hAnsi="Times New Roman" w:cs="Times New Roman"/>
                <w:b/>
                <w:bCs/>
                <w:color w:val="000000"/>
                <w:sz w:val="20"/>
                <w:szCs w:val="20"/>
                <w:vertAlign w:val="superscript"/>
                <w:lang w:val="en-GB"/>
              </w:rPr>
              <w:t>-6</w:t>
            </w:r>
          </w:p>
        </w:tc>
      </w:tr>
      <w:tr w:rsidR="00D83804" w:rsidRPr="00D83804" w14:paraId="6250458D" w14:textId="77777777" w:rsidTr="00A446D6">
        <w:tc>
          <w:tcPr>
            <w:tcW w:w="1985" w:type="dxa"/>
          </w:tcPr>
          <w:p w14:paraId="52CAF6D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 categories</w:t>
            </w:r>
          </w:p>
        </w:tc>
        <w:tc>
          <w:tcPr>
            <w:tcW w:w="1984" w:type="dxa"/>
          </w:tcPr>
          <w:p w14:paraId="4F6B6F2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v x p</w:t>
            </w:r>
          </w:p>
        </w:tc>
        <w:tc>
          <w:tcPr>
            <w:tcW w:w="1843" w:type="dxa"/>
          </w:tcPr>
          <w:p w14:paraId="679483C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Pr>
          <w:p w14:paraId="4790949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59</w:t>
            </w:r>
          </w:p>
        </w:tc>
        <w:tc>
          <w:tcPr>
            <w:tcW w:w="429" w:type="dxa"/>
            <w:gridSpan w:val="2"/>
          </w:tcPr>
          <w:p w14:paraId="10A0D47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w:t>
            </w:r>
          </w:p>
        </w:tc>
        <w:tc>
          <w:tcPr>
            <w:tcW w:w="850" w:type="dxa"/>
          </w:tcPr>
          <w:p w14:paraId="0502FBB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18.898</w:t>
            </w:r>
          </w:p>
        </w:tc>
        <w:tc>
          <w:tcPr>
            <w:tcW w:w="1164" w:type="dxa"/>
          </w:tcPr>
          <w:p w14:paraId="5E7FA7AB"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2.87*10</w:t>
            </w:r>
            <w:r w:rsidRPr="00D83804">
              <w:rPr>
                <w:rFonts w:ascii="Times New Roman" w:eastAsia="Calibri" w:hAnsi="Times New Roman" w:cs="Times New Roman"/>
                <w:b/>
                <w:bCs/>
                <w:color w:val="000000"/>
                <w:sz w:val="20"/>
                <w:szCs w:val="20"/>
                <w:vertAlign w:val="superscript"/>
                <w:lang w:val="en-GB"/>
              </w:rPr>
              <w:t>-4</w:t>
            </w:r>
          </w:p>
        </w:tc>
      </w:tr>
      <w:tr w:rsidR="00D83804" w:rsidRPr="00D83804" w14:paraId="74EF34C2" w14:textId="77777777" w:rsidTr="00A446D6">
        <w:tc>
          <w:tcPr>
            <w:tcW w:w="1985" w:type="dxa"/>
          </w:tcPr>
          <w:p w14:paraId="3C892AC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 categories</w:t>
            </w:r>
          </w:p>
        </w:tc>
        <w:tc>
          <w:tcPr>
            <w:tcW w:w="1984" w:type="dxa"/>
          </w:tcPr>
          <w:p w14:paraId="753B1E7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v x m</w:t>
            </w:r>
          </w:p>
        </w:tc>
        <w:tc>
          <w:tcPr>
            <w:tcW w:w="1843" w:type="dxa"/>
          </w:tcPr>
          <w:p w14:paraId="780C6C9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Pr>
          <w:p w14:paraId="0FAF6B2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33</w:t>
            </w:r>
          </w:p>
        </w:tc>
        <w:tc>
          <w:tcPr>
            <w:tcW w:w="429" w:type="dxa"/>
            <w:gridSpan w:val="2"/>
          </w:tcPr>
          <w:p w14:paraId="57AD64F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w:t>
            </w:r>
          </w:p>
        </w:tc>
        <w:tc>
          <w:tcPr>
            <w:tcW w:w="850" w:type="dxa"/>
          </w:tcPr>
          <w:p w14:paraId="3208513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5.667</w:t>
            </w:r>
          </w:p>
        </w:tc>
        <w:tc>
          <w:tcPr>
            <w:tcW w:w="1164" w:type="dxa"/>
          </w:tcPr>
          <w:p w14:paraId="0420AF3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0.129</w:t>
            </w:r>
          </w:p>
        </w:tc>
      </w:tr>
      <w:tr w:rsidR="00D83804" w:rsidRPr="00D83804" w14:paraId="69007322" w14:textId="77777777" w:rsidTr="00A446D6">
        <w:tc>
          <w:tcPr>
            <w:tcW w:w="1985" w:type="dxa"/>
          </w:tcPr>
          <w:p w14:paraId="17C7FDE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angles 360° scale</w:t>
            </w:r>
          </w:p>
        </w:tc>
        <w:tc>
          <w:tcPr>
            <w:tcW w:w="1984" w:type="dxa"/>
          </w:tcPr>
          <w:p w14:paraId="6E63368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843" w:type="dxa"/>
          </w:tcPr>
          <w:p w14:paraId="6F3046D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Scheirer-Ray-Hare</w:t>
            </w:r>
          </w:p>
        </w:tc>
        <w:tc>
          <w:tcPr>
            <w:tcW w:w="843" w:type="dxa"/>
          </w:tcPr>
          <w:p w14:paraId="2A1B7A8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Pr>
          <w:p w14:paraId="7B37883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1C70BE2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3.083</w:t>
            </w:r>
          </w:p>
        </w:tc>
        <w:tc>
          <w:tcPr>
            <w:tcW w:w="1164" w:type="dxa"/>
          </w:tcPr>
          <w:p w14:paraId="2C3ADB6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0.079</w:t>
            </w:r>
          </w:p>
        </w:tc>
      </w:tr>
      <w:tr w:rsidR="00D83804" w:rsidRPr="00D83804" w14:paraId="386EE60B" w14:textId="77777777" w:rsidTr="00A446D6">
        <w:tc>
          <w:tcPr>
            <w:tcW w:w="1985" w:type="dxa"/>
          </w:tcPr>
          <w:p w14:paraId="514DC25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angles 360° scale</w:t>
            </w:r>
          </w:p>
        </w:tc>
        <w:tc>
          <w:tcPr>
            <w:tcW w:w="1984" w:type="dxa"/>
          </w:tcPr>
          <w:p w14:paraId="2F250EB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 p–m</w:t>
            </w:r>
          </w:p>
        </w:tc>
        <w:tc>
          <w:tcPr>
            <w:tcW w:w="1843" w:type="dxa"/>
          </w:tcPr>
          <w:p w14:paraId="3BB1980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Scheirer-Ray-Hare</w:t>
            </w:r>
          </w:p>
        </w:tc>
        <w:tc>
          <w:tcPr>
            <w:tcW w:w="843" w:type="dxa"/>
          </w:tcPr>
          <w:p w14:paraId="27215A4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Pr>
          <w:p w14:paraId="4591D9B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075A45F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1.275</w:t>
            </w:r>
          </w:p>
        </w:tc>
        <w:tc>
          <w:tcPr>
            <w:tcW w:w="1164" w:type="dxa"/>
          </w:tcPr>
          <w:p w14:paraId="2D3A80E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0.259</w:t>
            </w:r>
          </w:p>
        </w:tc>
      </w:tr>
      <w:tr w:rsidR="00D83804" w:rsidRPr="00D83804" w14:paraId="605829F6" w14:textId="77777777" w:rsidTr="00A446D6">
        <w:tc>
          <w:tcPr>
            <w:tcW w:w="1985" w:type="dxa"/>
          </w:tcPr>
          <w:p w14:paraId="117C179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angles 360° scale</w:t>
            </w:r>
          </w:p>
        </w:tc>
        <w:tc>
          <w:tcPr>
            <w:tcW w:w="1984" w:type="dxa"/>
          </w:tcPr>
          <w:p w14:paraId="60A14B9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symmetry*orientation</w:t>
            </w:r>
          </w:p>
        </w:tc>
        <w:tc>
          <w:tcPr>
            <w:tcW w:w="1843" w:type="dxa"/>
          </w:tcPr>
          <w:p w14:paraId="26DE2DA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Scheirer-Ray-Hare</w:t>
            </w:r>
          </w:p>
        </w:tc>
        <w:tc>
          <w:tcPr>
            <w:tcW w:w="843" w:type="dxa"/>
          </w:tcPr>
          <w:p w14:paraId="348B6B2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Pr>
          <w:p w14:paraId="639A126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28BFE5F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0.071</w:t>
            </w:r>
          </w:p>
        </w:tc>
        <w:tc>
          <w:tcPr>
            <w:tcW w:w="1164" w:type="dxa"/>
          </w:tcPr>
          <w:p w14:paraId="64E5D63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0.789</w:t>
            </w:r>
          </w:p>
        </w:tc>
      </w:tr>
      <w:tr w:rsidR="00D83804" w:rsidRPr="00D83804" w14:paraId="45377C75" w14:textId="77777777" w:rsidTr="00A446D6">
        <w:tc>
          <w:tcPr>
            <w:tcW w:w="1985" w:type="dxa"/>
          </w:tcPr>
          <w:p w14:paraId="314EB9B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angles 180° scale</w:t>
            </w:r>
          </w:p>
        </w:tc>
        <w:tc>
          <w:tcPr>
            <w:tcW w:w="1984" w:type="dxa"/>
          </w:tcPr>
          <w:p w14:paraId="3437FBF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843" w:type="dxa"/>
          </w:tcPr>
          <w:p w14:paraId="62CA4C6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Scheirer-Ray-Hare</w:t>
            </w:r>
          </w:p>
        </w:tc>
        <w:tc>
          <w:tcPr>
            <w:tcW w:w="843" w:type="dxa"/>
          </w:tcPr>
          <w:p w14:paraId="05E2208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Pr>
          <w:p w14:paraId="4F06A05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4C42773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0.322</w:t>
            </w:r>
          </w:p>
        </w:tc>
        <w:tc>
          <w:tcPr>
            <w:tcW w:w="1164" w:type="dxa"/>
          </w:tcPr>
          <w:p w14:paraId="2CE4164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0.571</w:t>
            </w:r>
          </w:p>
        </w:tc>
      </w:tr>
      <w:tr w:rsidR="00D83804" w:rsidRPr="00D83804" w14:paraId="6B901515" w14:textId="77777777" w:rsidTr="00A446D6">
        <w:tc>
          <w:tcPr>
            <w:tcW w:w="1985" w:type="dxa"/>
          </w:tcPr>
          <w:p w14:paraId="7CAE6619" w14:textId="77777777" w:rsidR="00D83804" w:rsidRPr="00D83804" w:rsidRDefault="00D83804" w:rsidP="00D83804">
            <w:pPr>
              <w:jc w:val="both"/>
              <w:rPr>
                <w:rFonts w:ascii="Times New Roman" w:eastAsia="Calibri" w:hAnsi="Times New Roman" w:cs="Times New Roman"/>
                <w:color w:val="000000"/>
                <w:sz w:val="20"/>
                <w:szCs w:val="20"/>
              </w:rPr>
            </w:pPr>
            <w:r w:rsidRPr="00D83804">
              <w:rPr>
                <w:rFonts w:ascii="Times New Roman" w:eastAsia="Calibri" w:hAnsi="Times New Roman" w:cs="Times New Roman"/>
                <w:color w:val="000000"/>
                <w:sz w:val="20"/>
                <w:szCs w:val="20"/>
                <w:lang w:val="en-GB"/>
              </w:rPr>
              <w:t>angles 180° scale</w:t>
            </w:r>
          </w:p>
        </w:tc>
        <w:tc>
          <w:tcPr>
            <w:tcW w:w="1984" w:type="dxa"/>
          </w:tcPr>
          <w:p w14:paraId="498FC5D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 p–m</w:t>
            </w:r>
          </w:p>
        </w:tc>
        <w:tc>
          <w:tcPr>
            <w:tcW w:w="1843" w:type="dxa"/>
          </w:tcPr>
          <w:p w14:paraId="2BA6A7F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Scheirer-Ray-Hare</w:t>
            </w:r>
          </w:p>
        </w:tc>
        <w:tc>
          <w:tcPr>
            <w:tcW w:w="843" w:type="dxa"/>
          </w:tcPr>
          <w:p w14:paraId="3387AD0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Pr>
          <w:p w14:paraId="770541F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1FBFFCC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0.046</w:t>
            </w:r>
          </w:p>
        </w:tc>
        <w:tc>
          <w:tcPr>
            <w:tcW w:w="1164" w:type="dxa"/>
          </w:tcPr>
          <w:p w14:paraId="2350BDD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0.829</w:t>
            </w:r>
          </w:p>
        </w:tc>
      </w:tr>
      <w:tr w:rsidR="00D83804" w:rsidRPr="00D83804" w14:paraId="1CEE2590" w14:textId="77777777" w:rsidTr="00A446D6">
        <w:tc>
          <w:tcPr>
            <w:tcW w:w="1985" w:type="dxa"/>
          </w:tcPr>
          <w:p w14:paraId="1185AC0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angles 180° scale °</w:t>
            </w:r>
          </w:p>
        </w:tc>
        <w:tc>
          <w:tcPr>
            <w:tcW w:w="1984" w:type="dxa"/>
          </w:tcPr>
          <w:p w14:paraId="5024996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symmetry*orientation</w:t>
            </w:r>
          </w:p>
        </w:tc>
        <w:tc>
          <w:tcPr>
            <w:tcW w:w="1843" w:type="dxa"/>
          </w:tcPr>
          <w:p w14:paraId="271EB62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Scheirer-Ray-Hare</w:t>
            </w:r>
          </w:p>
        </w:tc>
        <w:tc>
          <w:tcPr>
            <w:tcW w:w="843" w:type="dxa"/>
          </w:tcPr>
          <w:p w14:paraId="603DC70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Pr>
          <w:p w14:paraId="3D0A77B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559EBB0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2.275</w:t>
            </w:r>
          </w:p>
        </w:tc>
        <w:tc>
          <w:tcPr>
            <w:tcW w:w="1164" w:type="dxa"/>
          </w:tcPr>
          <w:p w14:paraId="457B0EA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0.131</w:t>
            </w:r>
          </w:p>
        </w:tc>
      </w:tr>
      <w:tr w:rsidR="00D83804" w:rsidRPr="00D83804" w14:paraId="66E72448" w14:textId="77777777" w:rsidTr="00A446D6">
        <w:tc>
          <w:tcPr>
            <w:tcW w:w="1985" w:type="dxa"/>
          </w:tcPr>
          <w:p w14:paraId="7723D9AE"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984" w:type="dxa"/>
          </w:tcPr>
          <w:p w14:paraId="3562D648"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843" w:type="dxa"/>
          </w:tcPr>
          <w:p w14:paraId="2BC35B8E"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43" w:type="dxa"/>
          </w:tcPr>
          <w:p w14:paraId="009C106F"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9" w:type="dxa"/>
            <w:gridSpan w:val="2"/>
          </w:tcPr>
          <w:p w14:paraId="7E2F2E7D"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Pr>
          <w:p w14:paraId="73176C24"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4" w:type="dxa"/>
          </w:tcPr>
          <w:p w14:paraId="649C9AAF"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7F4270CA" w14:textId="77777777" w:rsidTr="00A446D6">
        <w:tc>
          <w:tcPr>
            <w:tcW w:w="1985" w:type="dxa"/>
            <w:tcBorders>
              <w:bottom w:val="single" w:sz="4" w:space="0" w:color="auto"/>
            </w:tcBorders>
          </w:tcPr>
          <w:p w14:paraId="4C67CFE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i/>
                <w:iCs/>
                <w:color w:val="000000"/>
                <w:sz w:val="20"/>
                <w:szCs w:val="20"/>
              </w:rPr>
              <w:t>Saxifraga cuneifolia</w:t>
            </w:r>
            <w:r w:rsidRPr="00D83804">
              <w:rPr>
                <w:rFonts w:ascii="Times New Roman" w:eastAsia="Calibri" w:hAnsi="Times New Roman" w:cs="Times New Roman"/>
                <w:color w:val="000000"/>
                <w:sz w:val="20"/>
                <w:szCs w:val="20"/>
              </w:rPr>
              <w:t xml:space="preserve"> – </w:t>
            </w:r>
            <w:r w:rsidRPr="00D83804">
              <w:rPr>
                <w:rFonts w:ascii="Times New Roman" w:eastAsia="Calibri" w:hAnsi="Times New Roman" w:cs="Times New Roman"/>
                <w:i/>
                <w:iCs/>
                <w:color w:val="000000"/>
                <w:sz w:val="20"/>
                <w:szCs w:val="20"/>
              </w:rPr>
              <w:t>Saxifraga stellaris</w:t>
            </w:r>
          </w:p>
        </w:tc>
        <w:tc>
          <w:tcPr>
            <w:tcW w:w="1984" w:type="dxa"/>
            <w:tcBorders>
              <w:bottom w:val="single" w:sz="4" w:space="0" w:color="auto"/>
            </w:tcBorders>
          </w:tcPr>
          <w:p w14:paraId="459F7A0E"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843" w:type="dxa"/>
            <w:tcBorders>
              <w:bottom w:val="single" w:sz="4" w:space="0" w:color="auto"/>
            </w:tcBorders>
          </w:tcPr>
          <w:p w14:paraId="121A3A3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43" w:type="dxa"/>
            <w:tcBorders>
              <w:bottom w:val="single" w:sz="4" w:space="0" w:color="auto"/>
            </w:tcBorders>
          </w:tcPr>
          <w:p w14:paraId="1337FC44"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9" w:type="dxa"/>
            <w:gridSpan w:val="2"/>
            <w:tcBorders>
              <w:bottom w:val="single" w:sz="4" w:space="0" w:color="auto"/>
            </w:tcBorders>
          </w:tcPr>
          <w:p w14:paraId="65D57D9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bottom w:val="single" w:sz="4" w:space="0" w:color="auto"/>
            </w:tcBorders>
          </w:tcPr>
          <w:p w14:paraId="4A3FEF3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4" w:type="dxa"/>
            <w:tcBorders>
              <w:bottom w:val="single" w:sz="4" w:space="0" w:color="auto"/>
            </w:tcBorders>
          </w:tcPr>
          <w:p w14:paraId="11C9A16C"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3C5B1C99" w14:textId="77777777" w:rsidTr="00A446D6">
        <w:tc>
          <w:tcPr>
            <w:tcW w:w="1985" w:type="dxa"/>
            <w:tcBorders>
              <w:top w:val="single" w:sz="4" w:space="0" w:color="auto"/>
              <w:bottom w:val="single" w:sz="12" w:space="0" w:color="auto"/>
            </w:tcBorders>
          </w:tcPr>
          <w:p w14:paraId="32EDFD4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Landing angle</w:t>
            </w:r>
          </w:p>
        </w:tc>
        <w:tc>
          <w:tcPr>
            <w:tcW w:w="1984" w:type="dxa"/>
            <w:tcBorders>
              <w:top w:val="single" w:sz="4" w:space="0" w:color="auto"/>
              <w:bottom w:val="single" w:sz="12" w:space="0" w:color="auto"/>
            </w:tcBorders>
          </w:tcPr>
          <w:p w14:paraId="6F1B5FF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species</w:t>
            </w:r>
          </w:p>
        </w:tc>
        <w:tc>
          <w:tcPr>
            <w:tcW w:w="1843" w:type="dxa"/>
            <w:tcBorders>
              <w:top w:val="single" w:sz="4" w:space="0" w:color="auto"/>
              <w:bottom w:val="single" w:sz="12" w:space="0" w:color="auto"/>
            </w:tcBorders>
          </w:tcPr>
          <w:p w14:paraId="083E782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43" w:type="dxa"/>
            <w:tcBorders>
              <w:top w:val="single" w:sz="4" w:space="0" w:color="auto"/>
              <w:bottom w:val="single" w:sz="12" w:space="0" w:color="auto"/>
            </w:tcBorders>
          </w:tcPr>
          <w:p w14:paraId="5F93505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52</w:t>
            </w:r>
          </w:p>
          <w:p w14:paraId="317E2F5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9" w:type="dxa"/>
            <w:gridSpan w:val="2"/>
            <w:tcBorders>
              <w:top w:val="single" w:sz="4" w:space="0" w:color="auto"/>
              <w:bottom w:val="single" w:sz="12" w:space="0" w:color="auto"/>
            </w:tcBorders>
          </w:tcPr>
          <w:p w14:paraId="50E9E6C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Borders>
              <w:top w:val="single" w:sz="4" w:space="0" w:color="auto"/>
              <w:bottom w:val="single" w:sz="12" w:space="0" w:color="auto"/>
            </w:tcBorders>
          </w:tcPr>
          <w:p w14:paraId="38465A0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17.607</w:t>
            </w:r>
          </w:p>
        </w:tc>
        <w:tc>
          <w:tcPr>
            <w:tcW w:w="1164" w:type="dxa"/>
            <w:tcBorders>
              <w:top w:val="single" w:sz="4" w:space="0" w:color="auto"/>
              <w:bottom w:val="single" w:sz="12" w:space="0" w:color="auto"/>
            </w:tcBorders>
          </w:tcPr>
          <w:p w14:paraId="7DF85ED5"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0.001</w:t>
            </w:r>
          </w:p>
        </w:tc>
      </w:tr>
    </w:tbl>
    <w:p w14:paraId="0E64DFF1"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US"/>
          <w14:ligatures w14:val="none"/>
        </w:rPr>
      </w:pPr>
    </w:p>
    <w:p w14:paraId="4EEFE988"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US"/>
          <w14:ligatures w14:val="none"/>
        </w:rPr>
      </w:pPr>
      <w:r w:rsidRPr="00D83804">
        <w:rPr>
          <w:rFonts w:ascii="Times New Roman" w:eastAsia="Calibri" w:hAnsi="Times New Roman" w:cs="Times New Roman"/>
          <w:color w:val="000000"/>
          <w:kern w:val="0"/>
          <w:sz w:val="21"/>
          <w:szCs w:val="24"/>
          <w:lang w:val="en-US"/>
          <w14:ligatures w14:val="none"/>
        </w:rPr>
        <w:br w:type="page"/>
      </w:r>
    </w:p>
    <w:p w14:paraId="64DEDD19"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US"/>
          <w14:ligatures w14:val="none"/>
        </w:rPr>
      </w:pPr>
    </w:p>
    <w:p w14:paraId="54D4E7FD"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 xml:space="preserve">Post-hoc tests of the analysis of categorial landing angles: </w:t>
      </w:r>
    </w:p>
    <w:p w14:paraId="06D4C1EF"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2B20AC51"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the four angle categories in h x m (</w:t>
      </w:r>
      <w:r w:rsidRPr="00D83804">
        <w:rPr>
          <w:rFonts w:ascii="Times New Roman" w:eastAsia="Calibri" w:hAnsi="Times New Roman" w:cs="Times New Roman"/>
          <w:i/>
          <w:iCs/>
          <w:color w:val="000000"/>
          <w:kern w:val="0"/>
          <w:sz w:val="21"/>
          <w:szCs w:val="24"/>
          <w:lang w:val="en-GB"/>
          <w14:ligatures w14:val="none"/>
        </w:rPr>
        <w:t>S. cuneifolia</w:t>
      </w:r>
      <w:r w:rsidRPr="00D83804">
        <w:rPr>
          <w:rFonts w:ascii="Times New Roman" w:eastAsia="Calibri" w:hAnsi="Times New Roman" w:cs="Times New Roman"/>
          <w:color w:val="000000"/>
          <w:kern w:val="0"/>
          <w:sz w:val="21"/>
          <w:szCs w:val="24"/>
          <w:lang w:val="en-GB"/>
          <w14:ligatures w14:val="none"/>
        </w:rP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3636"/>
      </w:tblGrid>
      <w:tr w:rsidR="00D83804" w:rsidRPr="00D83804" w14:paraId="03172069" w14:textId="77777777" w:rsidTr="00A446D6">
        <w:tc>
          <w:tcPr>
            <w:tcW w:w="1812" w:type="dxa"/>
            <w:tcBorders>
              <w:top w:val="single" w:sz="12" w:space="0" w:color="auto"/>
              <w:bottom w:val="single" w:sz="12" w:space="0" w:color="auto"/>
            </w:tcBorders>
          </w:tcPr>
          <w:p w14:paraId="1F7F65A3"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756AD941"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top</w:t>
            </w:r>
          </w:p>
        </w:tc>
        <w:tc>
          <w:tcPr>
            <w:tcW w:w="1812" w:type="dxa"/>
            <w:tcBorders>
              <w:top w:val="single" w:sz="12" w:space="0" w:color="auto"/>
              <w:bottom w:val="single" w:sz="12" w:space="0" w:color="auto"/>
            </w:tcBorders>
          </w:tcPr>
          <w:p w14:paraId="1F1D97EA"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3636" w:type="dxa"/>
            <w:tcBorders>
              <w:top w:val="single" w:sz="12" w:space="0" w:color="auto"/>
              <w:bottom w:val="single" w:sz="12" w:space="0" w:color="auto"/>
            </w:tcBorders>
          </w:tcPr>
          <w:p w14:paraId="4D59A4E1"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r>
      <w:tr w:rsidR="00D83804" w:rsidRPr="00D83804" w14:paraId="12DB62EA" w14:textId="77777777" w:rsidTr="00A446D6">
        <w:tc>
          <w:tcPr>
            <w:tcW w:w="1812" w:type="dxa"/>
            <w:tcBorders>
              <w:top w:val="single" w:sz="12" w:space="0" w:color="auto"/>
            </w:tcBorders>
          </w:tcPr>
          <w:p w14:paraId="2943195D"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2" w:type="dxa"/>
            <w:tcBorders>
              <w:top w:val="single" w:sz="12" w:space="0" w:color="auto"/>
            </w:tcBorders>
          </w:tcPr>
          <w:p w14:paraId="0E30C7A0"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0.018</w:t>
            </w:r>
          </w:p>
        </w:tc>
        <w:tc>
          <w:tcPr>
            <w:tcW w:w="1812" w:type="dxa"/>
            <w:tcBorders>
              <w:top w:val="single" w:sz="12" w:space="0" w:color="auto"/>
            </w:tcBorders>
          </w:tcPr>
          <w:p w14:paraId="00671082" w14:textId="77777777" w:rsidR="00D83804" w:rsidRPr="00D83804" w:rsidRDefault="00D83804" w:rsidP="00D83804">
            <w:pPr>
              <w:jc w:val="both"/>
              <w:rPr>
                <w:rFonts w:ascii="Times New Roman" w:eastAsia="Calibri" w:hAnsi="Times New Roman" w:cs="Times New Roman"/>
                <w:color w:val="000000"/>
                <w:sz w:val="21"/>
                <w:lang w:val="en-GB"/>
              </w:rPr>
            </w:pPr>
          </w:p>
        </w:tc>
        <w:tc>
          <w:tcPr>
            <w:tcW w:w="3636" w:type="dxa"/>
            <w:tcBorders>
              <w:top w:val="single" w:sz="12" w:space="0" w:color="auto"/>
            </w:tcBorders>
          </w:tcPr>
          <w:p w14:paraId="0CF0F45E"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10DAF866" w14:textId="77777777" w:rsidTr="00A446D6">
        <w:tc>
          <w:tcPr>
            <w:tcW w:w="1812" w:type="dxa"/>
          </w:tcPr>
          <w:p w14:paraId="056E65AC"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2" w:type="dxa"/>
          </w:tcPr>
          <w:p w14:paraId="773F2453"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Pr>
          <w:p w14:paraId="4C618C7C"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0.134</w:t>
            </w:r>
          </w:p>
        </w:tc>
        <w:tc>
          <w:tcPr>
            <w:tcW w:w="3636" w:type="dxa"/>
          </w:tcPr>
          <w:p w14:paraId="55574ABC"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43F7481B" w14:textId="77777777" w:rsidTr="00A446D6">
        <w:tc>
          <w:tcPr>
            <w:tcW w:w="1812" w:type="dxa"/>
            <w:tcBorders>
              <w:bottom w:val="single" w:sz="12" w:space="0" w:color="auto"/>
            </w:tcBorders>
          </w:tcPr>
          <w:p w14:paraId="3B781C53"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c>
          <w:tcPr>
            <w:tcW w:w="1812" w:type="dxa"/>
            <w:tcBorders>
              <w:bottom w:val="single" w:sz="12" w:space="0" w:color="auto"/>
            </w:tcBorders>
          </w:tcPr>
          <w:p w14:paraId="09E369A2"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0.008</w:t>
            </w:r>
          </w:p>
        </w:tc>
        <w:tc>
          <w:tcPr>
            <w:tcW w:w="1812" w:type="dxa"/>
            <w:tcBorders>
              <w:bottom w:val="single" w:sz="12" w:space="0" w:color="auto"/>
            </w:tcBorders>
          </w:tcPr>
          <w:p w14:paraId="74581848"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c>
          <w:tcPr>
            <w:tcW w:w="3636" w:type="dxa"/>
            <w:tcBorders>
              <w:bottom w:val="single" w:sz="12" w:space="0" w:color="auto"/>
            </w:tcBorders>
          </w:tcPr>
          <w:p w14:paraId="72A8775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0.248</w:t>
            </w:r>
          </w:p>
        </w:tc>
      </w:tr>
    </w:tbl>
    <w:p w14:paraId="00960543"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pairwise Chi-Square test</w:t>
      </w:r>
    </w:p>
    <w:p w14:paraId="16547977"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p>
    <w:p w14:paraId="41C47E75"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the four angle categories in v x m (</w:t>
      </w:r>
      <w:r w:rsidRPr="00D83804">
        <w:rPr>
          <w:rFonts w:ascii="Times New Roman" w:eastAsia="Calibri" w:hAnsi="Times New Roman" w:cs="Times New Roman"/>
          <w:i/>
          <w:iCs/>
          <w:color w:val="000000"/>
          <w:kern w:val="0"/>
          <w:sz w:val="21"/>
          <w:szCs w:val="24"/>
          <w:lang w:val="en-GB"/>
          <w14:ligatures w14:val="none"/>
        </w:rPr>
        <w:t>S. cuneifolia</w:t>
      </w:r>
      <w:r w:rsidRPr="00D83804">
        <w:rPr>
          <w:rFonts w:ascii="Times New Roman" w:eastAsia="Calibri" w:hAnsi="Times New Roman" w:cs="Times New Roman"/>
          <w:color w:val="000000"/>
          <w:kern w:val="0"/>
          <w:sz w:val="21"/>
          <w:szCs w:val="24"/>
          <w:lang w:val="en-GB"/>
          <w14:ligatures w14:val="none"/>
        </w:rP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3636"/>
      </w:tblGrid>
      <w:tr w:rsidR="00D83804" w:rsidRPr="00D83804" w14:paraId="7E64D9AC" w14:textId="77777777" w:rsidTr="00A446D6">
        <w:tc>
          <w:tcPr>
            <w:tcW w:w="1812" w:type="dxa"/>
            <w:tcBorders>
              <w:top w:val="single" w:sz="12" w:space="0" w:color="auto"/>
              <w:bottom w:val="single" w:sz="12" w:space="0" w:color="auto"/>
            </w:tcBorders>
          </w:tcPr>
          <w:p w14:paraId="2A3424A3"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2D6E4002"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top</w:t>
            </w:r>
          </w:p>
        </w:tc>
        <w:tc>
          <w:tcPr>
            <w:tcW w:w="1812" w:type="dxa"/>
            <w:tcBorders>
              <w:top w:val="single" w:sz="12" w:space="0" w:color="auto"/>
              <w:bottom w:val="single" w:sz="12" w:space="0" w:color="auto"/>
            </w:tcBorders>
          </w:tcPr>
          <w:p w14:paraId="799A4871"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3636" w:type="dxa"/>
            <w:tcBorders>
              <w:top w:val="single" w:sz="12" w:space="0" w:color="auto"/>
              <w:bottom w:val="single" w:sz="12" w:space="0" w:color="auto"/>
            </w:tcBorders>
          </w:tcPr>
          <w:p w14:paraId="2EDA0E5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r>
      <w:tr w:rsidR="00D83804" w:rsidRPr="00D83804" w14:paraId="1102D583" w14:textId="77777777" w:rsidTr="00A446D6">
        <w:tc>
          <w:tcPr>
            <w:tcW w:w="1812" w:type="dxa"/>
            <w:tcBorders>
              <w:top w:val="single" w:sz="12" w:space="0" w:color="auto"/>
            </w:tcBorders>
          </w:tcPr>
          <w:p w14:paraId="7DFF92EB"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2" w:type="dxa"/>
            <w:tcBorders>
              <w:top w:val="single" w:sz="12" w:space="0" w:color="auto"/>
            </w:tcBorders>
          </w:tcPr>
          <w:p w14:paraId="50B42FE4"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Borders>
              <w:top w:val="single" w:sz="12" w:space="0" w:color="auto"/>
            </w:tcBorders>
          </w:tcPr>
          <w:p w14:paraId="2B9E14AC" w14:textId="77777777" w:rsidR="00D83804" w:rsidRPr="00D83804" w:rsidRDefault="00D83804" w:rsidP="00D83804">
            <w:pPr>
              <w:jc w:val="both"/>
              <w:rPr>
                <w:rFonts w:ascii="Times New Roman" w:eastAsia="Calibri" w:hAnsi="Times New Roman" w:cs="Times New Roman"/>
                <w:color w:val="000000"/>
                <w:sz w:val="21"/>
                <w:lang w:val="en-GB"/>
              </w:rPr>
            </w:pPr>
          </w:p>
        </w:tc>
        <w:tc>
          <w:tcPr>
            <w:tcW w:w="3636" w:type="dxa"/>
            <w:tcBorders>
              <w:top w:val="single" w:sz="12" w:space="0" w:color="auto"/>
            </w:tcBorders>
          </w:tcPr>
          <w:p w14:paraId="6A8BD1F7"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3542DE83" w14:textId="77777777" w:rsidTr="00A446D6">
        <w:tc>
          <w:tcPr>
            <w:tcW w:w="1812" w:type="dxa"/>
          </w:tcPr>
          <w:p w14:paraId="34C5C1D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2" w:type="dxa"/>
          </w:tcPr>
          <w:p w14:paraId="21A9C78C"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Pr>
          <w:p w14:paraId="0958FE0F"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c>
          <w:tcPr>
            <w:tcW w:w="3636" w:type="dxa"/>
          </w:tcPr>
          <w:p w14:paraId="361741C4"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7D09B99D" w14:textId="77777777" w:rsidTr="00A446D6">
        <w:tc>
          <w:tcPr>
            <w:tcW w:w="1812" w:type="dxa"/>
            <w:tcBorders>
              <w:bottom w:val="single" w:sz="12" w:space="0" w:color="auto"/>
            </w:tcBorders>
          </w:tcPr>
          <w:p w14:paraId="615F070D"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c>
          <w:tcPr>
            <w:tcW w:w="1812" w:type="dxa"/>
            <w:tcBorders>
              <w:bottom w:val="single" w:sz="12" w:space="0" w:color="auto"/>
            </w:tcBorders>
          </w:tcPr>
          <w:p w14:paraId="159E7829"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Borders>
              <w:bottom w:val="single" w:sz="12" w:space="0" w:color="auto"/>
            </w:tcBorders>
          </w:tcPr>
          <w:p w14:paraId="7B7468B9"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c>
          <w:tcPr>
            <w:tcW w:w="3636" w:type="dxa"/>
            <w:tcBorders>
              <w:bottom w:val="single" w:sz="12" w:space="0" w:color="auto"/>
            </w:tcBorders>
          </w:tcPr>
          <w:p w14:paraId="3BE28B60"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r>
    </w:tbl>
    <w:p w14:paraId="7922B0C5"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pairwise Chi-Square test</w:t>
      </w:r>
    </w:p>
    <w:p w14:paraId="42E475C5"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5186D850"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p>
    <w:p w14:paraId="3D25556C"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Post-hoc tests of the analysis of categorial landing angles:</w:t>
      </w:r>
    </w:p>
    <w:p w14:paraId="5C4ADA56"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3EA707BC"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the four angle categories in h x p (</w:t>
      </w:r>
      <w:r w:rsidRPr="00D83804">
        <w:rPr>
          <w:rFonts w:ascii="Times New Roman" w:eastAsia="Calibri" w:hAnsi="Times New Roman" w:cs="Times New Roman"/>
          <w:i/>
          <w:iCs/>
          <w:color w:val="000000"/>
          <w:kern w:val="0"/>
          <w:sz w:val="21"/>
          <w:szCs w:val="24"/>
          <w:lang w:val="en-GB"/>
          <w14:ligatures w14:val="none"/>
        </w:rPr>
        <w:t>S. stellaris</w:t>
      </w:r>
      <w:r w:rsidRPr="00D83804">
        <w:rPr>
          <w:rFonts w:ascii="Times New Roman" w:eastAsia="Calibri" w:hAnsi="Times New Roman" w:cs="Times New Roman"/>
          <w:color w:val="000000"/>
          <w:kern w:val="0"/>
          <w:sz w:val="21"/>
          <w:szCs w:val="24"/>
          <w:lang w:val="en-GB"/>
          <w14:ligatures w14:val="none"/>
        </w:rP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3636"/>
      </w:tblGrid>
      <w:tr w:rsidR="00D83804" w:rsidRPr="00D83804" w14:paraId="562CB3AA" w14:textId="77777777" w:rsidTr="00A446D6">
        <w:tc>
          <w:tcPr>
            <w:tcW w:w="1812" w:type="dxa"/>
            <w:tcBorders>
              <w:top w:val="single" w:sz="12" w:space="0" w:color="auto"/>
              <w:bottom w:val="single" w:sz="12" w:space="0" w:color="auto"/>
            </w:tcBorders>
          </w:tcPr>
          <w:p w14:paraId="28E07FC1"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4791DB64"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top</w:t>
            </w:r>
          </w:p>
        </w:tc>
        <w:tc>
          <w:tcPr>
            <w:tcW w:w="1812" w:type="dxa"/>
            <w:tcBorders>
              <w:top w:val="single" w:sz="12" w:space="0" w:color="auto"/>
              <w:bottom w:val="single" w:sz="12" w:space="0" w:color="auto"/>
            </w:tcBorders>
          </w:tcPr>
          <w:p w14:paraId="419A61B8"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3636" w:type="dxa"/>
            <w:tcBorders>
              <w:top w:val="single" w:sz="12" w:space="0" w:color="auto"/>
              <w:bottom w:val="single" w:sz="12" w:space="0" w:color="auto"/>
            </w:tcBorders>
          </w:tcPr>
          <w:p w14:paraId="5AA3BA3E"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r>
      <w:tr w:rsidR="00D83804" w:rsidRPr="00D83804" w14:paraId="5C81AC78" w14:textId="77777777" w:rsidTr="00A446D6">
        <w:tc>
          <w:tcPr>
            <w:tcW w:w="1812" w:type="dxa"/>
            <w:tcBorders>
              <w:top w:val="single" w:sz="12" w:space="0" w:color="auto"/>
            </w:tcBorders>
          </w:tcPr>
          <w:p w14:paraId="0BF5641E"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2" w:type="dxa"/>
            <w:tcBorders>
              <w:top w:val="single" w:sz="12" w:space="0" w:color="auto"/>
            </w:tcBorders>
          </w:tcPr>
          <w:p w14:paraId="600E80D4"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0.008</w:t>
            </w:r>
          </w:p>
        </w:tc>
        <w:tc>
          <w:tcPr>
            <w:tcW w:w="1812" w:type="dxa"/>
            <w:tcBorders>
              <w:top w:val="single" w:sz="12" w:space="0" w:color="auto"/>
            </w:tcBorders>
          </w:tcPr>
          <w:p w14:paraId="27712C1E" w14:textId="77777777" w:rsidR="00D83804" w:rsidRPr="00D83804" w:rsidRDefault="00D83804" w:rsidP="00D83804">
            <w:pPr>
              <w:jc w:val="both"/>
              <w:rPr>
                <w:rFonts w:ascii="Times New Roman" w:eastAsia="Calibri" w:hAnsi="Times New Roman" w:cs="Times New Roman"/>
                <w:color w:val="000000"/>
                <w:sz w:val="21"/>
                <w:lang w:val="en-GB"/>
              </w:rPr>
            </w:pPr>
          </w:p>
        </w:tc>
        <w:tc>
          <w:tcPr>
            <w:tcW w:w="3636" w:type="dxa"/>
            <w:tcBorders>
              <w:top w:val="single" w:sz="12" w:space="0" w:color="auto"/>
            </w:tcBorders>
          </w:tcPr>
          <w:p w14:paraId="3BB65257"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6513D9C2" w14:textId="77777777" w:rsidTr="00A446D6">
        <w:tc>
          <w:tcPr>
            <w:tcW w:w="1812" w:type="dxa"/>
          </w:tcPr>
          <w:p w14:paraId="75C261C4"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2" w:type="dxa"/>
          </w:tcPr>
          <w:p w14:paraId="3D2D84CE"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Pr>
          <w:p w14:paraId="164C9C32"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0.414</w:t>
            </w:r>
          </w:p>
        </w:tc>
        <w:tc>
          <w:tcPr>
            <w:tcW w:w="3636" w:type="dxa"/>
          </w:tcPr>
          <w:p w14:paraId="1410D6F9"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618B1F83" w14:textId="77777777" w:rsidTr="00A446D6">
        <w:tc>
          <w:tcPr>
            <w:tcW w:w="1812" w:type="dxa"/>
            <w:tcBorders>
              <w:bottom w:val="single" w:sz="12" w:space="0" w:color="auto"/>
            </w:tcBorders>
          </w:tcPr>
          <w:p w14:paraId="4595D65F"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c>
          <w:tcPr>
            <w:tcW w:w="1812" w:type="dxa"/>
            <w:tcBorders>
              <w:bottom w:val="single" w:sz="12" w:space="0" w:color="auto"/>
            </w:tcBorders>
          </w:tcPr>
          <w:p w14:paraId="204DCDC2"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0.131</w:t>
            </w:r>
          </w:p>
        </w:tc>
        <w:tc>
          <w:tcPr>
            <w:tcW w:w="1812" w:type="dxa"/>
            <w:tcBorders>
              <w:bottom w:val="single" w:sz="12" w:space="0" w:color="auto"/>
            </w:tcBorders>
          </w:tcPr>
          <w:p w14:paraId="63DB5DBF"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0.237</w:t>
            </w:r>
          </w:p>
        </w:tc>
        <w:tc>
          <w:tcPr>
            <w:tcW w:w="3636" w:type="dxa"/>
            <w:tcBorders>
              <w:bottom w:val="single" w:sz="12" w:space="0" w:color="auto"/>
            </w:tcBorders>
          </w:tcPr>
          <w:p w14:paraId="71A85328"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0.048</w:t>
            </w:r>
          </w:p>
        </w:tc>
      </w:tr>
    </w:tbl>
    <w:p w14:paraId="3144D9B4"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pairwise Chi-Square test</w:t>
      </w:r>
    </w:p>
    <w:p w14:paraId="3960A48F"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4B95D771"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p-values of the comparison of the four angle categories in h x m (</w:t>
      </w:r>
      <w:r w:rsidRPr="00D83804">
        <w:rPr>
          <w:rFonts w:ascii="Times New Roman" w:eastAsia="Calibri" w:hAnsi="Times New Roman" w:cs="Times New Roman"/>
          <w:i/>
          <w:iCs/>
          <w:color w:val="000000"/>
          <w:kern w:val="0"/>
          <w:sz w:val="21"/>
          <w:szCs w:val="24"/>
          <w:lang w:val="en-GB"/>
          <w14:ligatures w14:val="none"/>
        </w:rPr>
        <w:t>S. stellaris</w:t>
      </w:r>
      <w:r w:rsidRPr="00D83804">
        <w:rPr>
          <w:rFonts w:ascii="Times New Roman" w:eastAsia="Calibri" w:hAnsi="Times New Roman" w:cs="Times New Roman"/>
          <w:color w:val="000000"/>
          <w:kern w:val="0"/>
          <w:sz w:val="21"/>
          <w:szCs w:val="24"/>
          <w:lang w:val="en-GB"/>
          <w14:ligatures w14:val="none"/>
        </w:rP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3636"/>
      </w:tblGrid>
      <w:tr w:rsidR="00D83804" w:rsidRPr="00D83804" w14:paraId="2AA19E71" w14:textId="77777777" w:rsidTr="00A446D6">
        <w:tc>
          <w:tcPr>
            <w:tcW w:w="1812" w:type="dxa"/>
            <w:tcBorders>
              <w:top w:val="single" w:sz="12" w:space="0" w:color="auto"/>
              <w:bottom w:val="single" w:sz="12" w:space="0" w:color="auto"/>
            </w:tcBorders>
          </w:tcPr>
          <w:p w14:paraId="4E76ED8E"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438442D1"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top</w:t>
            </w:r>
          </w:p>
        </w:tc>
        <w:tc>
          <w:tcPr>
            <w:tcW w:w="1812" w:type="dxa"/>
            <w:tcBorders>
              <w:top w:val="single" w:sz="12" w:space="0" w:color="auto"/>
              <w:bottom w:val="single" w:sz="12" w:space="0" w:color="auto"/>
            </w:tcBorders>
          </w:tcPr>
          <w:p w14:paraId="44042AC9"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3636" w:type="dxa"/>
            <w:tcBorders>
              <w:top w:val="single" w:sz="12" w:space="0" w:color="auto"/>
              <w:bottom w:val="single" w:sz="12" w:space="0" w:color="auto"/>
            </w:tcBorders>
          </w:tcPr>
          <w:p w14:paraId="6EEA393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r>
      <w:tr w:rsidR="00D83804" w:rsidRPr="00D83804" w14:paraId="21090456" w14:textId="77777777" w:rsidTr="00A446D6">
        <w:tc>
          <w:tcPr>
            <w:tcW w:w="1812" w:type="dxa"/>
            <w:tcBorders>
              <w:top w:val="single" w:sz="12" w:space="0" w:color="auto"/>
            </w:tcBorders>
          </w:tcPr>
          <w:p w14:paraId="15481604"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2" w:type="dxa"/>
            <w:tcBorders>
              <w:top w:val="single" w:sz="12" w:space="0" w:color="auto"/>
            </w:tcBorders>
          </w:tcPr>
          <w:p w14:paraId="09815D71"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Borders>
              <w:top w:val="single" w:sz="12" w:space="0" w:color="auto"/>
            </w:tcBorders>
          </w:tcPr>
          <w:p w14:paraId="42EA5E30" w14:textId="77777777" w:rsidR="00D83804" w:rsidRPr="00D83804" w:rsidRDefault="00D83804" w:rsidP="00D83804">
            <w:pPr>
              <w:jc w:val="both"/>
              <w:rPr>
                <w:rFonts w:ascii="Times New Roman" w:eastAsia="Calibri" w:hAnsi="Times New Roman" w:cs="Times New Roman"/>
                <w:color w:val="000000"/>
                <w:sz w:val="21"/>
                <w:lang w:val="en-GB"/>
              </w:rPr>
            </w:pPr>
          </w:p>
        </w:tc>
        <w:tc>
          <w:tcPr>
            <w:tcW w:w="3636" w:type="dxa"/>
            <w:tcBorders>
              <w:top w:val="single" w:sz="12" w:space="0" w:color="auto"/>
            </w:tcBorders>
          </w:tcPr>
          <w:p w14:paraId="342C42BC"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4E39D60F" w14:textId="77777777" w:rsidTr="00A446D6">
        <w:tc>
          <w:tcPr>
            <w:tcW w:w="1812" w:type="dxa"/>
          </w:tcPr>
          <w:p w14:paraId="71F80924"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2" w:type="dxa"/>
          </w:tcPr>
          <w:p w14:paraId="5383A93B"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Pr>
          <w:p w14:paraId="7D001FB6"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0.405</w:t>
            </w:r>
          </w:p>
        </w:tc>
        <w:tc>
          <w:tcPr>
            <w:tcW w:w="3636" w:type="dxa"/>
          </w:tcPr>
          <w:p w14:paraId="08CD7CCF"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6C88B775" w14:textId="77777777" w:rsidTr="00A446D6">
        <w:tc>
          <w:tcPr>
            <w:tcW w:w="1812" w:type="dxa"/>
            <w:tcBorders>
              <w:bottom w:val="single" w:sz="12" w:space="0" w:color="auto"/>
            </w:tcBorders>
          </w:tcPr>
          <w:p w14:paraId="1BD5D48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c>
          <w:tcPr>
            <w:tcW w:w="1812" w:type="dxa"/>
            <w:tcBorders>
              <w:bottom w:val="single" w:sz="12" w:space="0" w:color="auto"/>
            </w:tcBorders>
          </w:tcPr>
          <w:p w14:paraId="7546A856"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Borders>
              <w:bottom w:val="single" w:sz="12" w:space="0" w:color="auto"/>
            </w:tcBorders>
          </w:tcPr>
          <w:p w14:paraId="32B4EA06"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c>
          <w:tcPr>
            <w:tcW w:w="3636" w:type="dxa"/>
            <w:tcBorders>
              <w:bottom w:val="single" w:sz="12" w:space="0" w:color="auto"/>
            </w:tcBorders>
          </w:tcPr>
          <w:p w14:paraId="6182A88B"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0.405</w:t>
            </w:r>
          </w:p>
        </w:tc>
      </w:tr>
    </w:tbl>
    <w:p w14:paraId="53F2F0F9"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pairwise Chi-Square test</w:t>
      </w:r>
    </w:p>
    <w:p w14:paraId="2A1368D5"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45A98E31"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the four angle categories in v x p (</w:t>
      </w:r>
      <w:r w:rsidRPr="00D83804">
        <w:rPr>
          <w:rFonts w:ascii="Times New Roman" w:eastAsia="Calibri" w:hAnsi="Times New Roman" w:cs="Times New Roman"/>
          <w:i/>
          <w:iCs/>
          <w:color w:val="000000"/>
          <w:kern w:val="0"/>
          <w:sz w:val="21"/>
          <w:szCs w:val="24"/>
          <w:lang w:val="en-GB"/>
          <w14:ligatures w14:val="none"/>
        </w:rPr>
        <w:t>S. stellaris</w:t>
      </w:r>
      <w:r w:rsidRPr="00D83804">
        <w:rPr>
          <w:rFonts w:ascii="Times New Roman" w:eastAsia="Calibri" w:hAnsi="Times New Roman" w:cs="Times New Roman"/>
          <w:color w:val="000000"/>
          <w:kern w:val="0"/>
          <w:sz w:val="21"/>
          <w:szCs w:val="24"/>
          <w:lang w:val="en-GB"/>
          <w14:ligatures w14:val="none"/>
        </w:rP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3636"/>
      </w:tblGrid>
      <w:tr w:rsidR="00D83804" w:rsidRPr="00D83804" w14:paraId="404A37A2" w14:textId="77777777" w:rsidTr="00A446D6">
        <w:tc>
          <w:tcPr>
            <w:tcW w:w="1812" w:type="dxa"/>
            <w:tcBorders>
              <w:top w:val="single" w:sz="12" w:space="0" w:color="auto"/>
              <w:bottom w:val="single" w:sz="12" w:space="0" w:color="auto"/>
            </w:tcBorders>
          </w:tcPr>
          <w:p w14:paraId="14C0CD56"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4392266C"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top</w:t>
            </w:r>
          </w:p>
        </w:tc>
        <w:tc>
          <w:tcPr>
            <w:tcW w:w="1812" w:type="dxa"/>
            <w:tcBorders>
              <w:top w:val="single" w:sz="12" w:space="0" w:color="auto"/>
              <w:bottom w:val="single" w:sz="12" w:space="0" w:color="auto"/>
            </w:tcBorders>
          </w:tcPr>
          <w:p w14:paraId="58D8D054"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3636" w:type="dxa"/>
            <w:tcBorders>
              <w:top w:val="single" w:sz="12" w:space="0" w:color="auto"/>
              <w:bottom w:val="single" w:sz="12" w:space="0" w:color="auto"/>
            </w:tcBorders>
          </w:tcPr>
          <w:p w14:paraId="10BD113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r>
      <w:tr w:rsidR="00D83804" w:rsidRPr="00D83804" w14:paraId="2D5C4DC7" w14:textId="77777777" w:rsidTr="00A446D6">
        <w:tc>
          <w:tcPr>
            <w:tcW w:w="1812" w:type="dxa"/>
            <w:tcBorders>
              <w:top w:val="single" w:sz="12" w:space="0" w:color="auto"/>
            </w:tcBorders>
          </w:tcPr>
          <w:p w14:paraId="7A4514B8"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2" w:type="dxa"/>
            <w:tcBorders>
              <w:top w:val="single" w:sz="12" w:space="0" w:color="auto"/>
            </w:tcBorders>
          </w:tcPr>
          <w:p w14:paraId="4738D300"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0.008</w:t>
            </w:r>
          </w:p>
        </w:tc>
        <w:tc>
          <w:tcPr>
            <w:tcW w:w="1812" w:type="dxa"/>
            <w:tcBorders>
              <w:top w:val="single" w:sz="12" w:space="0" w:color="auto"/>
            </w:tcBorders>
          </w:tcPr>
          <w:p w14:paraId="6A038016" w14:textId="77777777" w:rsidR="00D83804" w:rsidRPr="00D83804" w:rsidRDefault="00D83804" w:rsidP="00D83804">
            <w:pPr>
              <w:jc w:val="both"/>
              <w:rPr>
                <w:rFonts w:ascii="Times New Roman" w:eastAsia="Calibri" w:hAnsi="Times New Roman" w:cs="Times New Roman"/>
                <w:color w:val="000000"/>
                <w:sz w:val="21"/>
                <w:lang w:val="en-GB"/>
              </w:rPr>
            </w:pPr>
          </w:p>
        </w:tc>
        <w:tc>
          <w:tcPr>
            <w:tcW w:w="3636" w:type="dxa"/>
            <w:tcBorders>
              <w:top w:val="single" w:sz="12" w:space="0" w:color="auto"/>
            </w:tcBorders>
          </w:tcPr>
          <w:p w14:paraId="2355CB13"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0CDF6DD1" w14:textId="77777777" w:rsidTr="00A446D6">
        <w:tc>
          <w:tcPr>
            <w:tcW w:w="1812" w:type="dxa"/>
          </w:tcPr>
          <w:p w14:paraId="492095C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2" w:type="dxa"/>
          </w:tcPr>
          <w:p w14:paraId="021E958A"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Pr>
          <w:p w14:paraId="6A5B82FB"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0.371</w:t>
            </w:r>
          </w:p>
        </w:tc>
        <w:tc>
          <w:tcPr>
            <w:tcW w:w="3636" w:type="dxa"/>
          </w:tcPr>
          <w:p w14:paraId="53BCCBB3"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52F70EFC" w14:textId="77777777" w:rsidTr="00A446D6">
        <w:tc>
          <w:tcPr>
            <w:tcW w:w="1812" w:type="dxa"/>
            <w:tcBorders>
              <w:bottom w:val="single" w:sz="12" w:space="0" w:color="auto"/>
            </w:tcBorders>
          </w:tcPr>
          <w:p w14:paraId="7284B1F4"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c>
          <w:tcPr>
            <w:tcW w:w="1812" w:type="dxa"/>
            <w:tcBorders>
              <w:bottom w:val="single" w:sz="12" w:space="0" w:color="auto"/>
            </w:tcBorders>
          </w:tcPr>
          <w:p w14:paraId="67ABE555"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0.002</w:t>
            </w:r>
          </w:p>
        </w:tc>
        <w:tc>
          <w:tcPr>
            <w:tcW w:w="1812" w:type="dxa"/>
            <w:tcBorders>
              <w:bottom w:val="single" w:sz="12" w:space="0" w:color="auto"/>
            </w:tcBorders>
          </w:tcPr>
          <w:p w14:paraId="4889EC48"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0.669</w:t>
            </w:r>
          </w:p>
        </w:tc>
        <w:tc>
          <w:tcPr>
            <w:tcW w:w="3636" w:type="dxa"/>
            <w:tcBorders>
              <w:bottom w:val="single" w:sz="12" w:space="0" w:color="auto"/>
            </w:tcBorders>
          </w:tcPr>
          <w:p w14:paraId="6E3A706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0.637</w:t>
            </w:r>
          </w:p>
        </w:tc>
      </w:tr>
    </w:tbl>
    <w:p w14:paraId="6B06C537"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pairwise Chi-Square test</w:t>
      </w:r>
    </w:p>
    <w:p w14:paraId="7DC8CFDB"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p>
    <w:p w14:paraId="1BDAEE96"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br w:type="page"/>
      </w:r>
    </w:p>
    <w:p w14:paraId="38FFA4DE"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p>
    <w:p w14:paraId="4264B137"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Details of statistical analysis of landing position:</w:t>
      </w:r>
    </w:p>
    <w:p w14:paraId="2BEF5948"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tbl>
      <w:tblPr>
        <w:tblStyle w:val="TableGrid1"/>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126"/>
        <w:gridCol w:w="1701"/>
        <w:gridCol w:w="851"/>
        <w:gridCol w:w="425"/>
        <w:gridCol w:w="850"/>
        <w:gridCol w:w="1165"/>
      </w:tblGrid>
      <w:tr w:rsidR="00D83804" w:rsidRPr="00D83804" w14:paraId="5FCA1FA1" w14:textId="77777777" w:rsidTr="00A446D6">
        <w:tc>
          <w:tcPr>
            <w:tcW w:w="1980" w:type="dxa"/>
            <w:tcBorders>
              <w:top w:val="single" w:sz="12" w:space="0" w:color="auto"/>
              <w:bottom w:val="single" w:sz="12" w:space="0" w:color="auto"/>
            </w:tcBorders>
            <w:vAlign w:val="center"/>
          </w:tcPr>
          <w:p w14:paraId="1840F1E1"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Response variable</w:t>
            </w:r>
          </w:p>
        </w:tc>
        <w:tc>
          <w:tcPr>
            <w:tcW w:w="2126" w:type="dxa"/>
            <w:tcBorders>
              <w:top w:val="single" w:sz="12" w:space="0" w:color="auto"/>
              <w:bottom w:val="single" w:sz="12" w:space="0" w:color="auto"/>
            </w:tcBorders>
            <w:vAlign w:val="center"/>
          </w:tcPr>
          <w:p w14:paraId="0E8C0C99"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Variables</w:t>
            </w:r>
          </w:p>
        </w:tc>
        <w:tc>
          <w:tcPr>
            <w:tcW w:w="1701" w:type="dxa"/>
            <w:tcBorders>
              <w:top w:val="single" w:sz="12" w:space="0" w:color="auto"/>
              <w:bottom w:val="single" w:sz="12" w:space="0" w:color="auto"/>
            </w:tcBorders>
            <w:vAlign w:val="center"/>
          </w:tcPr>
          <w:p w14:paraId="2DCC047A"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Test</w:t>
            </w:r>
          </w:p>
        </w:tc>
        <w:tc>
          <w:tcPr>
            <w:tcW w:w="851" w:type="dxa"/>
            <w:tcBorders>
              <w:top w:val="single" w:sz="12" w:space="0" w:color="auto"/>
              <w:bottom w:val="single" w:sz="12" w:space="0" w:color="auto"/>
            </w:tcBorders>
            <w:vAlign w:val="center"/>
          </w:tcPr>
          <w:p w14:paraId="06D48D52"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Sample size</w:t>
            </w:r>
          </w:p>
        </w:tc>
        <w:tc>
          <w:tcPr>
            <w:tcW w:w="425" w:type="dxa"/>
            <w:tcBorders>
              <w:top w:val="single" w:sz="12" w:space="0" w:color="auto"/>
              <w:bottom w:val="single" w:sz="12" w:space="0" w:color="auto"/>
            </w:tcBorders>
            <w:vAlign w:val="center"/>
          </w:tcPr>
          <w:p w14:paraId="233E43D4" w14:textId="77777777" w:rsidR="00D83804" w:rsidRPr="00D83804" w:rsidRDefault="00D83804" w:rsidP="00D83804">
            <w:pPr>
              <w:jc w:val="center"/>
              <w:rPr>
                <w:rFonts w:ascii="Times New Roman" w:eastAsia="Calibri" w:hAnsi="Times New Roman" w:cs="Times New Roman"/>
                <w:color w:val="000000"/>
                <w:sz w:val="21"/>
                <w:lang w:val="en-GB"/>
              </w:rPr>
            </w:pPr>
            <w:proofErr w:type="spellStart"/>
            <w:r w:rsidRPr="00D83804">
              <w:rPr>
                <w:rFonts w:ascii="Times New Roman" w:eastAsia="Calibri" w:hAnsi="Times New Roman" w:cs="Times New Roman"/>
                <w:color w:val="000000"/>
                <w:sz w:val="21"/>
                <w:lang w:val="en-GB"/>
              </w:rPr>
              <w:t>df</w:t>
            </w:r>
            <w:proofErr w:type="spellEnd"/>
          </w:p>
        </w:tc>
        <w:tc>
          <w:tcPr>
            <w:tcW w:w="850" w:type="dxa"/>
            <w:tcBorders>
              <w:top w:val="single" w:sz="12" w:space="0" w:color="auto"/>
              <w:bottom w:val="single" w:sz="12" w:space="0" w:color="auto"/>
            </w:tcBorders>
            <w:vAlign w:val="center"/>
          </w:tcPr>
          <w:p w14:paraId="26BCE8F8" w14:textId="77777777" w:rsidR="00D83804" w:rsidRPr="00D83804" w:rsidRDefault="00D83804" w:rsidP="00D83804">
            <w:pPr>
              <w:jc w:val="center"/>
              <w:rPr>
                <w:rFonts w:ascii="Times New Roman" w:eastAsia="Calibri" w:hAnsi="Times New Roman" w:cs="Times New Roman"/>
                <w:i/>
                <w:iCs/>
                <w:color w:val="000000"/>
                <w:sz w:val="21"/>
                <w:lang w:val="en-GB"/>
              </w:rPr>
            </w:pPr>
            <w:r w:rsidRPr="00D83804">
              <w:rPr>
                <w:rFonts w:ascii="Times New Roman" w:eastAsia="Calibri" w:hAnsi="Times New Roman" w:cs="Times New Roman"/>
                <w:i/>
                <w:iCs/>
                <w:color w:val="303538"/>
                <w:sz w:val="21"/>
                <w:shd w:val="clear" w:color="auto" w:fill="FFFFFF"/>
                <w:lang w:val="en-GB"/>
              </w:rPr>
              <w:t>χ</w:t>
            </w:r>
            <w:r w:rsidRPr="00D83804">
              <w:rPr>
                <w:rFonts w:ascii="Times New Roman" w:eastAsia="Calibri" w:hAnsi="Times New Roman" w:cs="Times New Roman"/>
                <w:i/>
                <w:iCs/>
                <w:color w:val="000000"/>
                <w:sz w:val="21"/>
                <w:szCs w:val="21"/>
                <w:vertAlign w:val="superscript"/>
                <w:lang w:val="en-GB"/>
              </w:rPr>
              <w:t>2</w:t>
            </w:r>
            <w:r w:rsidRPr="00D83804">
              <w:rPr>
                <w:rFonts w:ascii="Times New Roman" w:eastAsia="Calibri" w:hAnsi="Times New Roman" w:cs="Times New Roman"/>
                <w:i/>
                <w:iCs/>
                <w:color w:val="000000"/>
                <w:sz w:val="21"/>
                <w:lang w:val="en-GB"/>
              </w:rPr>
              <w:t>/F/W</w:t>
            </w:r>
          </w:p>
        </w:tc>
        <w:tc>
          <w:tcPr>
            <w:tcW w:w="1165" w:type="dxa"/>
            <w:tcBorders>
              <w:top w:val="single" w:sz="12" w:space="0" w:color="auto"/>
              <w:bottom w:val="single" w:sz="12" w:space="0" w:color="auto"/>
            </w:tcBorders>
            <w:vAlign w:val="center"/>
          </w:tcPr>
          <w:p w14:paraId="38423A7A"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i/>
                <w:iCs/>
                <w:color w:val="000000"/>
                <w:sz w:val="21"/>
                <w:lang w:val="en-GB"/>
              </w:rPr>
              <w:t>P</w:t>
            </w:r>
            <w:r w:rsidRPr="00D83804">
              <w:rPr>
                <w:rFonts w:ascii="Times New Roman" w:eastAsia="Calibri" w:hAnsi="Times New Roman" w:cs="Times New Roman"/>
                <w:color w:val="000000"/>
                <w:sz w:val="21"/>
                <w:lang w:val="en-GB"/>
              </w:rPr>
              <w:t>-value</w:t>
            </w:r>
          </w:p>
        </w:tc>
      </w:tr>
      <w:tr w:rsidR="00D83804" w:rsidRPr="00D83804" w14:paraId="4E0B359B" w14:textId="77777777" w:rsidTr="00A446D6">
        <w:tc>
          <w:tcPr>
            <w:tcW w:w="1980" w:type="dxa"/>
            <w:tcBorders>
              <w:top w:val="single" w:sz="12" w:space="0" w:color="auto"/>
              <w:bottom w:val="single" w:sz="4" w:space="0" w:color="auto"/>
            </w:tcBorders>
          </w:tcPr>
          <w:p w14:paraId="682C3E00" w14:textId="77777777" w:rsidR="00D83804" w:rsidRPr="00D83804" w:rsidRDefault="00D83804" w:rsidP="00D83804">
            <w:pPr>
              <w:jc w:val="both"/>
              <w:rPr>
                <w:rFonts w:ascii="Times New Roman" w:eastAsia="Calibri" w:hAnsi="Times New Roman" w:cs="Times New Roman"/>
                <w:i/>
                <w:iCs/>
                <w:color w:val="000000"/>
                <w:sz w:val="20"/>
                <w:szCs w:val="20"/>
                <w:lang w:val="en-GB"/>
              </w:rPr>
            </w:pPr>
            <w:r w:rsidRPr="00D83804">
              <w:rPr>
                <w:rFonts w:ascii="Times New Roman" w:eastAsia="Calibri" w:hAnsi="Times New Roman" w:cs="Times New Roman"/>
                <w:i/>
                <w:iCs/>
                <w:color w:val="000000"/>
                <w:sz w:val="20"/>
                <w:szCs w:val="20"/>
                <w:lang w:val="en-GB"/>
              </w:rPr>
              <w:t>Saxifraga cuneifolia</w:t>
            </w:r>
          </w:p>
        </w:tc>
        <w:tc>
          <w:tcPr>
            <w:tcW w:w="2126" w:type="dxa"/>
            <w:tcBorders>
              <w:top w:val="single" w:sz="12" w:space="0" w:color="auto"/>
              <w:bottom w:val="single" w:sz="4" w:space="0" w:color="auto"/>
            </w:tcBorders>
          </w:tcPr>
          <w:p w14:paraId="0453700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Borders>
              <w:top w:val="single" w:sz="12" w:space="0" w:color="auto"/>
              <w:bottom w:val="single" w:sz="4" w:space="0" w:color="auto"/>
            </w:tcBorders>
          </w:tcPr>
          <w:p w14:paraId="0FFD70D9"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Borders>
              <w:top w:val="single" w:sz="12" w:space="0" w:color="auto"/>
              <w:bottom w:val="single" w:sz="4" w:space="0" w:color="auto"/>
            </w:tcBorders>
          </w:tcPr>
          <w:p w14:paraId="08DEE012"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Borders>
              <w:top w:val="single" w:sz="12" w:space="0" w:color="auto"/>
              <w:bottom w:val="single" w:sz="4" w:space="0" w:color="auto"/>
            </w:tcBorders>
          </w:tcPr>
          <w:p w14:paraId="6946BE98"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top w:val="single" w:sz="12" w:space="0" w:color="auto"/>
              <w:bottom w:val="single" w:sz="4" w:space="0" w:color="auto"/>
            </w:tcBorders>
          </w:tcPr>
          <w:p w14:paraId="5A0AC5ED"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Borders>
              <w:top w:val="single" w:sz="12" w:space="0" w:color="auto"/>
              <w:bottom w:val="single" w:sz="4" w:space="0" w:color="auto"/>
            </w:tcBorders>
          </w:tcPr>
          <w:p w14:paraId="6A5806D6"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59B3059D" w14:textId="77777777" w:rsidTr="00A446D6">
        <w:tc>
          <w:tcPr>
            <w:tcW w:w="1980" w:type="dxa"/>
            <w:tcBorders>
              <w:top w:val="single" w:sz="4" w:space="0" w:color="auto"/>
            </w:tcBorders>
          </w:tcPr>
          <w:p w14:paraId="1F144A6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distribution categorial positions</w:t>
            </w:r>
          </w:p>
        </w:tc>
        <w:tc>
          <w:tcPr>
            <w:tcW w:w="2126" w:type="dxa"/>
            <w:tcBorders>
              <w:top w:val="single" w:sz="4" w:space="0" w:color="auto"/>
            </w:tcBorders>
          </w:tcPr>
          <w:p w14:paraId="687856F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701" w:type="dxa"/>
            <w:tcBorders>
              <w:top w:val="single" w:sz="4" w:space="0" w:color="auto"/>
            </w:tcBorders>
          </w:tcPr>
          <w:p w14:paraId="6BAD4F5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Fisher’s Exact</w:t>
            </w:r>
          </w:p>
        </w:tc>
        <w:tc>
          <w:tcPr>
            <w:tcW w:w="851" w:type="dxa"/>
            <w:tcBorders>
              <w:top w:val="single" w:sz="4" w:space="0" w:color="auto"/>
            </w:tcBorders>
          </w:tcPr>
          <w:p w14:paraId="72C9C85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52</w:t>
            </w:r>
          </w:p>
        </w:tc>
        <w:tc>
          <w:tcPr>
            <w:tcW w:w="425" w:type="dxa"/>
            <w:tcBorders>
              <w:top w:val="single" w:sz="4" w:space="0" w:color="auto"/>
            </w:tcBorders>
          </w:tcPr>
          <w:p w14:paraId="4217CF0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Borders>
              <w:top w:val="single" w:sz="4" w:space="0" w:color="auto"/>
            </w:tcBorders>
          </w:tcPr>
          <w:p w14:paraId="266E3183"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Borders>
              <w:top w:val="single" w:sz="4" w:space="0" w:color="auto"/>
            </w:tcBorders>
          </w:tcPr>
          <w:p w14:paraId="6C6E2CA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b/>
                <w:bCs/>
                <w:color w:val="000000"/>
                <w:sz w:val="20"/>
                <w:szCs w:val="20"/>
                <w:lang w:val="en-GB"/>
              </w:rPr>
              <w:t>0.043</w:t>
            </w:r>
          </w:p>
        </w:tc>
      </w:tr>
      <w:tr w:rsidR="00D83804" w:rsidRPr="00D83804" w14:paraId="49FFC4D3" w14:textId="77777777" w:rsidTr="00A446D6">
        <w:tc>
          <w:tcPr>
            <w:tcW w:w="1980" w:type="dxa"/>
          </w:tcPr>
          <w:p w14:paraId="43EB2BE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position categories</w:t>
            </w:r>
          </w:p>
        </w:tc>
        <w:tc>
          <w:tcPr>
            <w:tcW w:w="2126" w:type="dxa"/>
          </w:tcPr>
          <w:p w14:paraId="2FFF3A6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h x m</w:t>
            </w:r>
          </w:p>
        </w:tc>
        <w:tc>
          <w:tcPr>
            <w:tcW w:w="1701" w:type="dxa"/>
          </w:tcPr>
          <w:p w14:paraId="6D6FFE7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Fisher’s Exact</w:t>
            </w:r>
          </w:p>
        </w:tc>
        <w:tc>
          <w:tcPr>
            <w:tcW w:w="851" w:type="dxa"/>
          </w:tcPr>
          <w:p w14:paraId="7C8324C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w:t>
            </w:r>
          </w:p>
        </w:tc>
        <w:tc>
          <w:tcPr>
            <w:tcW w:w="425" w:type="dxa"/>
          </w:tcPr>
          <w:p w14:paraId="4E25D90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w:t>
            </w:r>
          </w:p>
        </w:tc>
        <w:tc>
          <w:tcPr>
            <w:tcW w:w="850" w:type="dxa"/>
          </w:tcPr>
          <w:p w14:paraId="1D04B8F1"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Pr>
          <w:p w14:paraId="5937BAA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0.202</w:t>
            </w:r>
          </w:p>
        </w:tc>
      </w:tr>
      <w:tr w:rsidR="00D83804" w:rsidRPr="00D83804" w14:paraId="03A6659E" w14:textId="77777777" w:rsidTr="00A446D6">
        <w:tc>
          <w:tcPr>
            <w:tcW w:w="1980" w:type="dxa"/>
          </w:tcPr>
          <w:p w14:paraId="742EA2A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position categories</w:t>
            </w:r>
          </w:p>
        </w:tc>
        <w:tc>
          <w:tcPr>
            <w:tcW w:w="2126" w:type="dxa"/>
          </w:tcPr>
          <w:p w14:paraId="3C23A06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v x m</w:t>
            </w:r>
          </w:p>
        </w:tc>
        <w:tc>
          <w:tcPr>
            <w:tcW w:w="1701" w:type="dxa"/>
          </w:tcPr>
          <w:p w14:paraId="3DCCD23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Fisher’s Exact</w:t>
            </w:r>
          </w:p>
        </w:tc>
        <w:tc>
          <w:tcPr>
            <w:tcW w:w="851" w:type="dxa"/>
          </w:tcPr>
          <w:p w14:paraId="75A8DF5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31</w:t>
            </w:r>
          </w:p>
        </w:tc>
        <w:tc>
          <w:tcPr>
            <w:tcW w:w="425" w:type="dxa"/>
          </w:tcPr>
          <w:p w14:paraId="6A8E081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w:t>
            </w:r>
          </w:p>
        </w:tc>
        <w:tc>
          <w:tcPr>
            <w:tcW w:w="850" w:type="dxa"/>
          </w:tcPr>
          <w:p w14:paraId="65DA412F"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Pr>
          <w:p w14:paraId="0103A38F"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color w:val="000000"/>
                <w:sz w:val="20"/>
                <w:szCs w:val="20"/>
                <w:lang w:val="en-GB"/>
              </w:rPr>
              <w:t>0.465</w:t>
            </w:r>
          </w:p>
        </w:tc>
      </w:tr>
      <w:tr w:rsidR="00D83804" w:rsidRPr="00D83804" w14:paraId="7004803B" w14:textId="77777777" w:rsidTr="00A446D6">
        <w:tc>
          <w:tcPr>
            <w:tcW w:w="1980" w:type="dxa"/>
          </w:tcPr>
          <w:p w14:paraId="21950883"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2126" w:type="dxa"/>
          </w:tcPr>
          <w:p w14:paraId="6D744BB5"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Pr>
          <w:p w14:paraId="21894F90"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Pr>
          <w:p w14:paraId="2BBDF94B"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Pr>
          <w:p w14:paraId="32116BA4"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Pr>
          <w:p w14:paraId="615B51A9"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Pr>
          <w:p w14:paraId="0758AD7E"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51AE74F1" w14:textId="77777777" w:rsidTr="00A446D6">
        <w:tc>
          <w:tcPr>
            <w:tcW w:w="1980" w:type="dxa"/>
            <w:tcBorders>
              <w:bottom w:val="single" w:sz="4" w:space="0" w:color="auto"/>
            </w:tcBorders>
          </w:tcPr>
          <w:p w14:paraId="77B83FE1" w14:textId="77777777" w:rsidR="00D83804" w:rsidRPr="00D83804" w:rsidRDefault="00D83804" w:rsidP="00D83804">
            <w:pPr>
              <w:jc w:val="both"/>
              <w:rPr>
                <w:rFonts w:ascii="Times New Roman" w:eastAsia="Calibri" w:hAnsi="Times New Roman" w:cs="Times New Roman"/>
                <w:i/>
                <w:iCs/>
                <w:color w:val="000000"/>
                <w:sz w:val="20"/>
                <w:szCs w:val="20"/>
                <w:lang w:val="en-GB"/>
              </w:rPr>
            </w:pPr>
            <w:r w:rsidRPr="00D83804">
              <w:rPr>
                <w:rFonts w:ascii="Times New Roman" w:eastAsia="Calibri" w:hAnsi="Times New Roman" w:cs="Times New Roman"/>
                <w:i/>
                <w:iCs/>
                <w:color w:val="000000"/>
                <w:sz w:val="20"/>
                <w:szCs w:val="20"/>
                <w:lang w:val="en-GB"/>
              </w:rPr>
              <w:t>Saxifraga stellaris</w:t>
            </w:r>
          </w:p>
        </w:tc>
        <w:tc>
          <w:tcPr>
            <w:tcW w:w="2126" w:type="dxa"/>
            <w:tcBorders>
              <w:bottom w:val="single" w:sz="4" w:space="0" w:color="auto"/>
            </w:tcBorders>
          </w:tcPr>
          <w:p w14:paraId="7277A308"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Borders>
              <w:bottom w:val="single" w:sz="4" w:space="0" w:color="auto"/>
            </w:tcBorders>
          </w:tcPr>
          <w:p w14:paraId="72B65354"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Borders>
              <w:bottom w:val="single" w:sz="4" w:space="0" w:color="auto"/>
            </w:tcBorders>
          </w:tcPr>
          <w:p w14:paraId="57A7AD3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Borders>
              <w:bottom w:val="single" w:sz="4" w:space="0" w:color="auto"/>
            </w:tcBorders>
          </w:tcPr>
          <w:p w14:paraId="56ADAA0B"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bottom w:val="single" w:sz="4" w:space="0" w:color="auto"/>
            </w:tcBorders>
          </w:tcPr>
          <w:p w14:paraId="5F613A44"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Borders>
              <w:bottom w:val="single" w:sz="4" w:space="0" w:color="auto"/>
            </w:tcBorders>
          </w:tcPr>
          <w:p w14:paraId="30052D7A"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66D34FFD" w14:textId="77777777" w:rsidTr="00A446D6">
        <w:tc>
          <w:tcPr>
            <w:tcW w:w="1980" w:type="dxa"/>
            <w:tcBorders>
              <w:top w:val="single" w:sz="4" w:space="0" w:color="auto"/>
            </w:tcBorders>
          </w:tcPr>
          <w:p w14:paraId="2CC9104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distribution categorial positions</w:t>
            </w:r>
          </w:p>
        </w:tc>
        <w:tc>
          <w:tcPr>
            <w:tcW w:w="2126" w:type="dxa"/>
            <w:tcBorders>
              <w:top w:val="single" w:sz="4" w:space="0" w:color="auto"/>
            </w:tcBorders>
          </w:tcPr>
          <w:p w14:paraId="3883302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701" w:type="dxa"/>
            <w:tcBorders>
              <w:top w:val="single" w:sz="4" w:space="0" w:color="auto"/>
            </w:tcBorders>
          </w:tcPr>
          <w:p w14:paraId="1BDAAA9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51" w:type="dxa"/>
            <w:tcBorders>
              <w:top w:val="single" w:sz="4" w:space="0" w:color="auto"/>
            </w:tcBorders>
          </w:tcPr>
          <w:p w14:paraId="2ECE868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5" w:type="dxa"/>
            <w:tcBorders>
              <w:top w:val="single" w:sz="4" w:space="0" w:color="auto"/>
            </w:tcBorders>
          </w:tcPr>
          <w:p w14:paraId="440C64B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Borders>
              <w:top w:val="single" w:sz="4" w:space="0" w:color="auto"/>
            </w:tcBorders>
          </w:tcPr>
          <w:p w14:paraId="2A81126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1.344</w:t>
            </w:r>
          </w:p>
        </w:tc>
        <w:tc>
          <w:tcPr>
            <w:tcW w:w="1165" w:type="dxa"/>
            <w:tcBorders>
              <w:top w:val="single" w:sz="4" w:space="0" w:color="auto"/>
            </w:tcBorders>
          </w:tcPr>
          <w:p w14:paraId="34ACDE2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0.854</w:t>
            </w:r>
          </w:p>
        </w:tc>
      </w:tr>
      <w:tr w:rsidR="00D83804" w:rsidRPr="00D83804" w14:paraId="1314C151" w14:textId="77777777" w:rsidTr="00A446D6">
        <w:tc>
          <w:tcPr>
            <w:tcW w:w="1980" w:type="dxa"/>
          </w:tcPr>
          <w:p w14:paraId="53B0843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distribution categorial positions</w:t>
            </w:r>
          </w:p>
        </w:tc>
        <w:tc>
          <w:tcPr>
            <w:tcW w:w="2126" w:type="dxa"/>
          </w:tcPr>
          <w:p w14:paraId="35CDDE2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 p–m</w:t>
            </w:r>
          </w:p>
        </w:tc>
        <w:tc>
          <w:tcPr>
            <w:tcW w:w="1701" w:type="dxa"/>
          </w:tcPr>
          <w:p w14:paraId="35CFFDF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51" w:type="dxa"/>
          </w:tcPr>
          <w:p w14:paraId="074DF1D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5" w:type="dxa"/>
          </w:tcPr>
          <w:p w14:paraId="5443EFD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4D55EFE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8.64</w:t>
            </w:r>
          </w:p>
        </w:tc>
        <w:tc>
          <w:tcPr>
            <w:tcW w:w="1165" w:type="dxa"/>
          </w:tcPr>
          <w:p w14:paraId="74E1BCC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0.071</w:t>
            </w:r>
          </w:p>
        </w:tc>
      </w:tr>
      <w:tr w:rsidR="00D83804" w:rsidRPr="00D83804" w14:paraId="6666A397" w14:textId="77777777" w:rsidTr="00A446D6">
        <w:tc>
          <w:tcPr>
            <w:tcW w:w="1980" w:type="dxa"/>
          </w:tcPr>
          <w:p w14:paraId="1E4906C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position categories</w:t>
            </w:r>
          </w:p>
        </w:tc>
        <w:tc>
          <w:tcPr>
            <w:tcW w:w="2126" w:type="dxa"/>
          </w:tcPr>
          <w:p w14:paraId="729615F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h x p</w:t>
            </w:r>
          </w:p>
        </w:tc>
        <w:tc>
          <w:tcPr>
            <w:tcW w:w="1701" w:type="dxa"/>
          </w:tcPr>
          <w:p w14:paraId="02D6D4B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51" w:type="dxa"/>
          </w:tcPr>
          <w:p w14:paraId="06AA6A4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77</w:t>
            </w:r>
          </w:p>
        </w:tc>
        <w:tc>
          <w:tcPr>
            <w:tcW w:w="425" w:type="dxa"/>
          </w:tcPr>
          <w:p w14:paraId="52BC402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w:t>
            </w:r>
          </w:p>
        </w:tc>
        <w:tc>
          <w:tcPr>
            <w:tcW w:w="850" w:type="dxa"/>
          </w:tcPr>
          <w:p w14:paraId="1AF5C32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16.312</w:t>
            </w:r>
          </w:p>
        </w:tc>
        <w:tc>
          <w:tcPr>
            <w:tcW w:w="1165" w:type="dxa"/>
          </w:tcPr>
          <w:p w14:paraId="614D1D37"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0.003</w:t>
            </w:r>
          </w:p>
        </w:tc>
      </w:tr>
      <w:tr w:rsidR="00D83804" w:rsidRPr="00D83804" w14:paraId="48B64F04" w14:textId="77777777" w:rsidTr="00A446D6">
        <w:tc>
          <w:tcPr>
            <w:tcW w:w="1980" w:type="dxa"/>
          </w:tcPr>
          <w:p w14:paraId="0A9EC52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position categories</w:t>
            </w:r>
          </w:p>
        </w:tc>
        <w:tc>
          <w:tcPr>
            <w:tcW w:w="2126" w:type="dxa"/>
          </w:tcPr>
          <w:p w14:paraId="07FF29B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h x m</w:t>
            </w:r>
          </w:p>
        </w:tc>
        <w:tc>
          <w:tcPr>
            <w:tcW w:w="1701" w:type="dxa"/>
          </w:tcPr>
          <w:p w14:paraId="62F0073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51" w:type="dxa"/>
          </w:tcPr>
          <w:p w14:paraId="2D5138C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49</w:t>
            </w:r>
          </w:p>
        </w:tc>
        <w:tc>
          <w:tcPr>
            <w:tcW w:w="425" w:type="dxa"/>
          </w:tcPr>
          <w:p w14:paraId="1FFCBAF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w:t>
            </w:r>
          </w:p>
        </w:tc>
        <w:tc>
          <w:tcPr>
            <w:tcW w:w="850" w:type="dxa"/>
          </w:tcPr>
          <w:p w14:paraId="3D9D227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23.959</w:t>
            </w:r>
          </w:p>
        </w:tc>
        <w:tc>
          <w:tcPr>
            <w:tcW w:w="1165" w:type="dxa"/>
          </w:tcPr>
          <w:p w14:paraId="50402AC9"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8.139*10</w:t>
            </w:r>
            <w:r w:rsidRPr="00D83804">
              <w:rPr>
                <w:rFonts w:ascii="Times New Roman" w:eastAsia="Calibri" w:hAnsi="Times New Roman" w:cs="Times New Roman"/>
                <w:b/>
                <w:bCs/>
                <w:color w:val="000000"/>
                <w:sz w:val="20"/>
                <w:szCs w:val="20"/>
                <w:vertAlign w:val="superscript"/>
                <w:lang w:val="en-GB"/>
              </w:rPr>
              <w:t>-5</w:t>
            </w:r>
          </w:p>
        </w:tc>
      </w:tr>
      <w:tr w:rsidR="00D83804" w:rsidRPr="00D83804" w14:paraId="1E6EA025" w14:textId="77777777" w:rsidTr="00A446D6">
        <w:tc>
          <w:tcPr>
            <w:tcW w:w="1980" w:type="dxa"/>
          </w:tcPr>
          <w:p w14:paraId="150218C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position categories</w:t>
            </w:r>
          </w:p>
        </w:tc>
        <w:tc>
          <w:tcPr>
            <w:tcW w:w="2126" w:type="dxa"/>
          </w:tcPr>
          <w:p w14:paraId="0C7E743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v x p</w:t>
            </w:r>
          </w:p>
        </w:tc>
        <w:tc>
          <w:tcPr>
            <w:tcW w:w="1701" w:type="dxa"/>
          </w:tcPr>
          <w:p w14:paraId="6A3C887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51" w:type="dxa"/>
          </w:tcPr>
          <w:p w14:paraId="2F4B2E9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59</w:t>
            </w:r>
          </w:p>
        </w:tc>
        <w:tc>
          <w:tcPr>
            <w:tcW w:w="425" w:type="dxa"/>
          </w:tcPr>
          <w:p w14:paraId="7246508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w:t>
            </w:r>
          </w:p>
        </w:tc>
        <w:tc>
          <w:tcPr>
            <w:tcW w:w="850" w:type="dxa"/>
          </w:tcPr>
          <w:p w14:paraId="0E8B714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9.22</w:t>
            </w:r>
          </w:p>
        </w:tc>
        <w:tc>
          <w:tcPr>
            <w:tcW w:w="1165" w:type="dxa"/>
          </w:tcPr>
          <w:p w14:paraId="168599E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0.055</w:t>
            </w:r>
          </w:p>
        </w:tc>
      </w:tr>
      <w:tr w:rsidR="00D83804" w:rsidRPr="00D83804" w14:paraId="0B4026D7" w14:textId="77777777" w:rsidTr="00A446D6">
        <w:tc>
          <w:tcPr>
            <w:tcW w:w="1980" w:type="dxa"/>
          </w:tcPr>
          <w:p w14:paraId="150261C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position categories</w:t>
            </w:r>
          </w:p>
        </w:tc>
        <w:tc>
          <w:tcPr>
            <w:tcW w:w="2126" w:type="dxa"/>
          </w:tcPr>
          <w:p w14:paraId="176D6A2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v x m</w:t>
            </w:r>
          </w:p>
        </w:tc>
        <w:tc>
          <w:tcPr>
            <w:tcW w:w="1701" w:type="dxa"/>
          </w:tcPr>
          <w:p w14:paraId="5B8D4A3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51" w:type="dxa"/>
          </w:tcPr>
          <w:p w14:paraId="566595E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33</w:t>
            </w:r>
          </w:p>
        </w:tc>
        <w:tc>
          <w:tcPr>
            <w:tcW w:w="425" w:type="dxa"/>
          </w:tcPr>
          <w:p w14:paraId="1234519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w:t>
            </w:r>
          </w:p>
        </w:tc>
        <w:tc>
          <w:tcPr>
            <w:tcW w:w="850" w:type="dxa"/>
          </w:tcPr>
          <w:p w14:paraId="7C2A570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3.515</w:t>
            </w:r>
          </w:p>
        </w:tc>
        <w:tc>
          <w:tcPr>
            <w:tcW w:w="1165" w:type="dxa"/>
          </w:tcPr>
          <w:p w14:paraId="7F58C31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0.476</w:t>
            </w:r>
          </w:p>
        </w:tc>
      </w:tr>
      <w:tr w:rsidR="00D83804" w:rsidRPr="00D83804" w14:paraId="06F67CB6" w14:textId="77777777" w:rsidTr="00A446D6">
        <w:tc>
          <w:tcPr>
            <w:tcW w:w="1980" w:type="dxa"/>
            <w:tcBorders>
              <w:bottom w:val="single" w:sz="12" w:space="0" w:color="auto"/>
            </w:tcBorders>
          </w:tcPr>
          <w:p w14:paraId="371EBA7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distribution categorial positions</w:t>
            </w:r>
          </w:p>
        </w:tc>
        <w:tc>
          <w:tcPr>
            <w:tcW w:w="2126" w:type="dxa"/>
            <w:tcBorders>
              <w:bottom w:val="single" w:sz="12" w:space="0" w:color="auto"/>
            </w:tcBorders>
          </w:tcPr>
          <w:p w14:paraId="30E4D94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symmetry*orientation</w:t>
            </w:r>
          </w:p>
        </w:tc>
        <w:tc>
          <w:tcPr>
            <w:tcW w:w="1701" w:type="dxa"/>
            <w:tcBorders>
              <w:bottom w:val="single" w:sz="12" w:space="0" w:color="auto"/>
            </w:tcBorders>
          </w:tcPr>
          <w:p w14:paraId="566F3A8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Chi-Square</w:t>
            </w:r>
          </w:p>
        </w:tc>
        <w:tc>
          <w:tcPr>
            <w:tcW w:w="851" w:type="dxa"/>
            <w:tcBorders>
              <w:bottom w:val="single" w:sz="12" w:space="0" w:color="auto"/>
            </w:tcBorders>
          </w:tcPr>
          <w:p w14:paraId="042605F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5" w:type="dxa"/>
            <w:tcBorders>
              <w:bottom w:val="single" w:sz="12" w:space="0" w:color="auto"/>
            </w:tcBorders>
          </w:tcPr>
          <w:p w14:paraId="41BEDCC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w:t>
            </w:r>
          </w:p>
        </w:tc>
        <w:tc>
          <w:tcPr>
            <w:tcW w:w="850" w:type="dxa"/>
            <w:tcBorders>
              <w:bottom w:val="single" w:sz="12" w:space="0" w:color="auto"/>
            </w:tcBorders>
          </w:tcPr>
          <w:p w14:paraId="522852D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25.449</w:t>
            </w:r>
          </w:p>
        </w:tc>
        <w:tc>
          <w:tcPr>
            <w:tcW w:w="1165" w:type="dxa"/>
            <w:tcBorders>
              <w:bottom w:val="single" w:sz="12" w:space="0" w:color="auto"/>
            </w:tcBorders>
          </w:tcPr>
          <w:p w14:paraId="6FFE39A6"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0.013</w:t>
            </w:r>
          </w:p>
        </w:tc>
      </w:tr>
      <w:tr w:rsidR="00D83804" w:rsidRPr="00D83804" w14:paraId="15595C1B" w14:textId="77777777" w:rsidTr="00A446D6">
        <w:tc>
          <w:tcPr>
            <w:tcW w:w="1980" w:type="dxa"/>
            <w:tcBorders>
              <w:top w:val="single" w:sz="12" w:space="0" w:color="auto"/>
            </w:tcBorders>
          </w:tcPr>
          <w:p w14:paraId="391AF8B5"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2126" w:type="dxa"/>
            <w:tcBorders>
              <w:top w:val="single" w:sz="12" w:space="0" w:color="auto"/>
            </w:tcBorders>
          </w:tcPr>
          <w:p w14:paraId="5AC40022"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Borders>
              <w:top w:val="single" w:sz="12" w:space="0" w:color="auto"/>
            </w:tcBorders>
          </w:tcPr>
          <w:p w14:paraId="2C460406"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Borders>
              <w:top w:val="single" w:sz="12" w:space="0" w:color="auto"/>
            </w:tcBorders>
          </w:tcPr>
          <w:p w14:paraId="151534B2"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Borders>
              <w:top w:val="single" w:sz="12" w:space="0" w:color="auto"/>
            </w:tcBorders>
          </w:tcPr>
          <w:p w14:paraId="69935452"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top w:val="single" w:sz="12" w:space="0" w:color="auto"/>
            </w:tcBorders>
          </w:tcPr>
          <w:p w14:paraId="5416CED1"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Borders>
              <w:top w:val="single" w:sz="12" w:space="0" w:color="auto"/>
            </w:tcBorders>
          </w:tcPr>
          <w:p w14:paraId="0A08F987" w14:textId="77777777" w:rsidR="00D83804" w:rsidRPr="00D83804" w:rsidRDefault="00D83804" w:rsidP="00D83804">
            <w:pPr>
              <w:jc w:val="both"/>
              <w:rPr>
                <w:rFonts w:ascii="Times New Roman" w:eastAsia="Calibri" w:hAnsi="Times New Roman" w:cs="Times New Roman"/>
                <w:color w:val="000000"/>
                <w:sz w:val="20"/>
                <w:szCs w:val="20"/>
                <w:lang w:val="en-GB"/>
              </w:rPr>
            </w:pPr>
          </w:p>
        </w:tc>
      </w:tr>
    </w:tbl>
    <w:p w14:paraId="202F23CB"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p>
    <w:p w14:paraId="4B7CEE20"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12C81121"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Post-hoc tests of the analysis of categorial landing positions:</w:t>
      </w:r>
    </w:p>
    <w:p w14:paraId="2045C7C0"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300CE366"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the five categories of landing positions in h x p (</w:t>
      </w:r>
      <w:r w:rsidRPr="00D83804">
        <w:rPr>
          <w:rFonts w:ascii="Times New Roman" w:eastAsia="Calibri" w:hAnsi="Times New Roman" w:cs="Times New Roman"/>
          <w:i/>
          <w:iCs/>
          <w:color w:val="000000"/>
          <w:kern w:val="0"/>
          <w:sz w:val="21"/>
          <w:szCs w:val="24"/>
          <w:lang w:val="en-GB"/>
          <w14:ligatures w14:val="none"/>
        </w:rPr>
        <w:t>S. stellaris</w:t>
      </w:r>
      <w:r w:rsidRPr="00D83804">
        <w:rPr>
          <w:rFonts w:ascii="Times New Roman" w:eastAsia="Calibri" w:hAnsi="Times New Roman" w:cs="Times New Roman"/>
          <w:color w:val="000000"/>
          <w:kern w:val="0"/>
          <w:sz w:val="21"/>
          <w:szCs w:val="24"/>
          <w:lang w:val="en-GB"/>
          <w14:ligatures w14:val="none"/>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D83804" w:rsidRPr="00D83804" w14:paraId="6BA7E25D" w14:textId="77777777" w:rsidTr="00A446D6">
        <w:tc>
          <w:tcPr>
            <w:tcW w:w="1812" w:type="dxa"/>
            <w:tcBorders>
              <w:top w:val="single" w:sz="12" w:space="0" w:color="auto"/>
              <w:bottom w:val="single" w:sz="12" w:space="0" w:color="auto"/>
            </w:tcBorders>
          </w:tcPr>
          <w:p w14:paraId="797C80F0"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386B82EE"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top</w:t>
            </w:r>
          </w:p>
        </w:tc>
        <w:tc>
          <w:tcPr>
            <w:tcW w:w="1812" w:type="dxa"/>
            <w:tcBorders>
              <w:top w:val="single" w:sz="12" w:space="0" w:color="auto"/>
              <w:bottom w:val="single" w:sz="12" w:space="0" w:color="auto"/>
            </w:tcBorders>
          </w:tcPr>
          <w:p w14:paraId="0F8AB529"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3" w:type="dxa"/>
            <w:tcBorders>
              <w:top w:val="single" w:sz="12" w:space="0" w:color="auto"/>
              <w:bottom w:val="single" w:sz="12" w:space="0" w:color="auto"/>
            </w:tcBorders>
          </w:tcPr>
          <w:p w14:paraId="5754B16C"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3" w:type="dxa"/>
            <w:tcBorders>
              <w:top w:val="single" w:sz="12" w:space="0" w:color="auto"/>
              <w:bottom w:val="single" w:sz="12" w:space="0" w:color="auto"/>
            </w:tcBorders>
          </w:tcPr>
          <w:p w14:paraId="672759AB"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r>
      <w:tr w:rsidR="00D83804" w:rsidRPr="00D83804" w14:paraId="21CE3D84" w14:textId="77777777" w:rsidTr="00A446D6">
        <w:tc>
          <w:tcPr>
            <w:tcW w:w="1812" w:type="dxa"/>
            <w:tcBorders>
              <w:top w:val="single" w:sz="12" w:space="0" w:color="auto"/>
            </w:tcBorders>
          </w:tcPr>
          <w:p w14:paraId="22A4038C"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2" w:type="dxa"/>
            <w:tcBorders>
              <w:top w:val="single" w:sz="12" w:space="0" w:color="auto"/>
            </w:tcBorders>
          </w:tcPr>
          <w:p w14:paraId="0928CBC8"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Borders>
              <w:top w:val="single" w:sz="12" w:space="0" w:color="auto"/>
            </w:tcBorders>
          </w:tcPr>
          <w:p w14:paraId="7D1E7ACA"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3" w:type="dxa"/>
            <w:tcBorders>
              <w:top w:val="single" w:sz="12" w:space="0" w:color="auto"/>
            </w:tcBorders>
          </w:tcPr>
          <w:p w14:paraId="15598DFF"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3" w:type="dxa"/>
            <w:tcBorders>
              <w:top w:val="single" w:sz="12" w:space="0" w:color="auto"/>
            </w:tcBorders>
          </w:tcPr>
          <w:p w14:paraId="27A937CB"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21DBDB92" w14:textId="77777777" w:rsidTr="00A446D6">
        <w:tc>
          <w:tcPr>
            <w:tcW w:w="1812" w:type="dxa"/>
          </w:tcPr>
          <w:p w14:paraId="001AB178"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2" w:type="dxa"/>
          </w:tcPr>
          <w:p w14:paraId="1B170B22"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Pr>
          <w:p w14:paraId="5E12D63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0.307</w:t>
            </w:r>
          </w:p>
        </w:tc>
        <w:tc>
          <w:tcPr>
            <w:tcW w:w="1813" w:type="dxa"/>
          </w:tcPr>
          <w:p w14:paraId="13B0F36B"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3" w:type="dxa"/>
          </w:tcPr>
          <w:p w14:paraId="067717E2"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6002FFA3" w14:textId="77777777" w:rsidTr="00A446D6">
        <w:tc>
          <w:tcPr>
            <w:tcW w:w="1812" w:type="dxa"/>
          </w:tcPr>
          <w:p w14:paraId="0A8338CC"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c>
          <w:tcPr>
            <w:tcW w:w="1812" w:type="dxa"/>
          </w:tcPr>
          <w:p w14:paraId="6726ABE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0.669</w:t>
            </w:r>
          </w:p>
        </w:tc>
        <w:tc>
          <w:tcPr>
            <w:tcW w:w="1812" w:type="dxa"/>
          </w:tcPr>
          <w:p w14:paraId="519D5C76"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0.157</w:t>
            </w:r>
          </w:p>
        </w:tc>
        <w:tc>
          <w:tcPr>
            <w:tcW w:w="1813" w:type="dxa"/>
          </w:tcPr>
          <w:p w14:paraId="1CF106C4"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0.016</w:t>
            </w:r>
          </w:p>
        </w:tc>
        <w:tc>
          <w:tcPr>
            <w:tcW w:w="1813" w:type="dxa"/>
          </w:tcPr>
          <w:p w14:paraId="659D5642" w14:textId="77777777" w:rsidR="00D83804" w:rsidRPr="00D83804" w:rsidRDefault="00D83804" w:rsidP="00D83804">
            <w:pPr>
              <w:jc w:val="both"/>
              <w:rPr>
                <w:rFonts w:ascii="Times New Roman" w:eastAsia="Calibri" w:hAnsi="Times New Roman" w:cs="Times New Roman"/>
                <w:b/>
                <w:bCs/>
                <w:color w:val="000000"/>
                <w:sz w:val="21"/>
                <w:lang w:val="en-GB"/>
              </w:rPr>
            </w:pPr>
          </w:p>
        </w:tc>
      </w:tr>
      <w:tr w:rsidR="00D83804" w:rsidRPr="00D83804" w14:paraId="5D6EB789" w14:textId="77777777" w:rsidTr="00A446D6">
        <w:tc>
          <w:tcPr>
            <w:tcW w:w="1812" w:type="dxa"/>
            <w:tcBorders>
              <w:bottom w:val="single" w:sz="12" w:space="0" w:color="auto"/>
            </w:tcBorders>
          </w:tcPr>
          <w:p w14:paraId="6E15EC00"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centre</w:t>
            </w:r>
          </w:p>
        </w:tc>
        <w:tc>
          <w:tcPr>
            <w:tcW w:w="1812" w:type="dxa"/>
            <w:tcBorders>
              <w:bottom w:val="single" w:sz="12" w:space="0" w:color="auto"/>
            </w:tcBorders>
          </w:tcPr>
          <w:p w14:paraId="5A0BA96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0.637</w:t>
            </w:r>
          </w:p>
        </w:tc>
        <w:tc>
          <w:tcPr>
            <w:tcW w:w="1812" w:type="dxa"/>
            <w:tcBorders>
              <w:bottom w:val="single" w:sz="12" w:space="0" w:color="auto"/>
            </w:tcBorders>
          </w:tcPr>
          <w:p w14:paraId="0C6E6907"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0.023</w:t>
            </w:r>
          </w:p>
        </w:tc>
        <w:tc>
          <w:tcPr>
            <w:tcW w:w="1813" w:type="dxa"/>
            <w:tcBorders>
              <w:bottom w:val="single" w:sz="12" w:space="0" w:color="auto"/>
            </w:tcBorders>
          </w:tcPr>
          <w:p w14:paraId="02BFE326"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0.001</w:t>
            </w:r>
          </w:p>
        </w:tc>
        <w:tc>
          <w:tcPr>
            <w:tcW w:w="1813" w:type="dxa"/>
            <w:tcBorders>
              <w:bottom w:val="single" w:sz="12" w:space="0" w:color="auto"/>
            </w:tcBorders>
          </w:tcPr>
          <w:p w14:paraId="1679E5B9"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0.037</w:t>
            </w:r>
          </w:p>
        </w:tc>
      </w:tr>
    </w:tbl>
    <w:p w14:paraId="7B83DEA1"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pairwise Chi-Square test</w:t>
      </w:r>
    </w:p>
    <w:p w14:paraId="0D00BADB"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700D1A7A"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41BDBFFE"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the five categories of landing positions in h x m (</w:t>
      </w:r>
      <w:r w:rsidRPr="00D83804">
        <w:rPr>
          <w:rFonts w:ascii="Times New Roman" w:eastAsia="Calibri" w:hAnsi="Times New Roman" w:cs="Times New Roman"/>
          <w:i/>
          <w:iCs/>
          <w:color w:val="000000"/>
          <w:kern w:val="0"/>
          <w:sz w:val="21"/>
          <w:szCs w:val="24"/>
          <w:lang w:val="en-GB"/>
          <w14:ligatures w14:val="none"/>
        </w:rPr>
        <w:t>S. stellaris</w:t>
      </w:r>
      <w:r w:rsidRPr="00D83804">
        <w:rPr>
          <w:rFonts w:ascii="Times New Roman" w:eastAsia="Calibri" w:hAnsi="Times New Roman" w:cs="Times New Roman"/>
          <w:color w:val="000000"/>
          <w:kern w:val="0"/>
          <w:sz w:val="21"/>
          <w:szCs w:val="24"/>
          <w:lang w:val="en-GB"/>
          <w14:ligatures w14:val="none"/>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D83804" w:rsidRPr="00D83804" w14:paraId="076FEA9C" w14:textId="77777777" w:rsidTr="00A446D6">
        <w:tc>
          <w:tcPr>
            <w:tcW w:w="1812" w:type="dxa"/>
            <w:tcBorders>
              <w:top w:val="single" w:sz="12" w:space="0" w:color="auto"/>
              <w:bottom w:val="single" w:sz="12" w:space="0" w:color="auto"/>
            </w:tcBorders>
          </w:tcPr>
          <w:p w14:paraId="277B4EEA"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408F201A"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top</w:t>
            </w:r>
          </w:p>
        </w:tc>
        <w:tc>
          <w:tcPr>
            <w:tcW w:w="1812" w:type="dxa"/>
            <w:tcBorders>
              <w:top w:val="single" w:sz="12" w:space="0" w:color="auto"/>
              <w:bottom w:val="single" w:sz="12" w:space="0" w:color="auto"/>
            </w:tcBorders>
          </w:tcPr>
          <w:p w14:paraId="4DCF6F0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3" w:type="dxa"/>
            <w:tcBorders>
              <w:top w:val="single" w:sz="12" w:space="0" w:color="auto"/>
              <w:bottom w:val="single" w:sz="12" w:space="0" w:color="auto"/>
            </w:tcBorders>
          </w:tcPr>
          <w:p w14:paraId="29E2EA09"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3" w:type="dxa"/>
            <w:tcBorders>
              <w:top w:val="single" w:sz="12" w:space="0" w:color="auto"/>
              <w:bottom w:val="single" w:sz="12" w:space="0" w:color="auto"/>
            </w:tcBorders>
          </w:tcPr>
          <w:p w14:paraId="01391F3C"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r>
      <w:tr w:rsidR="00D83804" w:rsidRPr="00D83804" w14:paraId="423B3A66" w14:textId="77777777" w:rsidTr="00A446D6">
        <w:tc>
          <w:tcPr>
            <w:tcW w:w="1812" w:type="dxa"/>
            <w:tcBorders>
              <w:top w:val="single" w:sz="12" w:space="0" w:color="auto"/>
            </w:tcBorders>
          </w:tcPr>
          <w:p w14:paraId="6B8823C9"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right</w:t>
            </w:r>
          </w:p>
        </w:tc>
        <w:tc>
          <w:tcPr>
            <w:tcW w:w="1812" w:type="dxa"/>
            <w:tcBorders>
              <w:top w:val="single" w:sz="12" w:space="0" w:color="auto"/>
            </w:tcBorders>
          </w:tcPr>
          <w:p w14:paraId="60D1B570"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c>
          <w:tcPr>
            <w:tcW w:w="1812" w:type="dxa"/>
            <w:tcBorders>
              <w:top w:val="single" w:sz="12" w:space="0" w:color="auto"/>
            </w:tcBorders>
          </w:tcPr>
          <w:p w14:paraId="682A82FF"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3" w:type="dxa"/>
            <w:tcBorders>
              <w:top w:val="single" w:sz="12" w:space="0" w:color="auto"/>
            </w:tcBorders>
          </w:tcPr>
          <w:p w14:paraId="41F04D66"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3" w:type="dxa"/>
            <w:tcBorders>
              <w:top w:val="single" w:sz="12" w:space="0" w:color="auto"/>
            </w:tcBorders>
          </w:tcPr>
          <w:p w14:paraId="3AD616F3"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0C2A3B83" w14:textId="77777777" w:rsidTr="00A446D6">
        <w:tc>
          <w:tcPr>
            <w:tcW w:w="1812" w:type="dxa"/>
          </w:tcPr>
          <w:p w14:paraId="753C37E3"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bottom</w:t>
            </w:r>
          </w:p>
        </w:tc>
        <w:tc>
          <w:tcPr>
            <w:tcW w:w="1812" w:type="dxa"/>
          </w:tcPr>
          <w:p w14:paraId="223901B1"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2" w:type="dxa"/>
          </w:tcPr>
          <w:p w14:paraId="0002B17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b/>
                <w:bCs/>
                <w:color w:val="000000"/>
                <w:sz w:val="21"/>
                <w:lang w:val="en-GB"/>
              </w:rPr>
              <w:t>&lt; 0.001</w:t>
            </w:r>
          </w:p>
        </w:tc>
        <w:tc>
          <w:tcPr>
            <w:tcW w:w="1813" w:type="dxa"/>
          </w:tcPr>
          <w:p w14:paraId="025E73EE"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3" w:type="dxa"/>
          </w:tcPr>
          <w:p w14:paraId="7C921B32"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6EA2B8B9" w14:textId="77777777" w:rsidTr="00A446D6">
        <w:tc>
          <w:tcPr>
            <w:tcW w:w="1812" w:type="dxa"/>
          </w:tcPr>
          <w:p w14:paraId="4B39C2B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left</w:t>
            </w:r>
          </w:p>
        </w:tc>
        <w:tc>
          <w:tcPr>
            <w:tcW w:w="1812" w:type="dxa"/>
          </w:tcPr>
          <w:p w14:paraId="01EFD42E"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0.003</w:t>
            </w:r>
          </w:p>
        </w:tc>
        <w:tc>
          <w:tcPr>
            <w:tcW w:w="1812" w:type="dxa"/>
          </w:tcPr>
          <w:p w14:paraId="68AB9930"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b/>
                <w:bCs/>
                <w:color w:val="000000"/>
                <w:sz w:val="21"/>
                <w:lang w:val="en-GB"/>
              </w:rPr>
              <w:t>&lt; 0.001</w:t>
            </w:r>
          </w:p>
        </w:tc>
        <w:tc>
          <w:tcPr>
            <w:tcW w:w="1813" w:type="dxa"/>
          </w:tcPr>
          <w:p w14:paraId="1A20B44A"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0.590</w:t>
            </w:r>
          </w:p>
        </w:tc>
        <w:tc>
          <w:tcPr>
            <w:tcW w:w="1813" w:type="dxa"/>
          </w:tcPr>
          <w:p w14:paraId="73B129EF" w14:textId="77777777" w:rsidR="00D83804" w:rsidRPr="00D83804" w:rsidRDefault="00D83804" w:rsidP="00D83804">
            <w:pPr>
              <w:jc w:val="both"/>
              <w:rPr>
                <w:rFonts w:ascii="Times New Roman" w:eastAsia="Calibri" w:hAnsi="Times New Roman" w:cs="Times New Roman"/>
                <w:b/>
                <w:bCs/>
                <w:color w:val="000000"/>
                <w:sz w:val="21"/>
                <w:lang w:val="en-GB"/>
              </w:rPr>
            </w:pPr>
          </w:p>
        </w:tc>
      </w:tr>
      <w:tr w:rsidR="00D83804" w:rsidRPr="00D83804" w14:paraId="747DEEF7" w14:textId="77777777" w:rsidTr="00A446D6">
        <w:tc>
          <w:tcPr>
            <w:tcW w:w="1812" w:type="dxa"/>
            <w:tcBorders>
              <w:bottom w:val="single" w:sz="12" w:space="0" w:color="auto"/>
            </w:tcBorders>
          </w:tcPr>
          <w:p w14:paraId="739577A2"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centre</w:t>
            </w:r>
          </w:p>
        </w:tc>
        <w:tc>
          <w:tcPr>
            <w:tcW w:w="1812" w:type="dxa"/>
            <w:tcBorders>
              <w:bottom w:val="single" w:sz="12" w:space="0" w:color="auto"/>
            </w:tcBorders>
          </w:tcPr>
          <w:p w14:paraId="481B6761"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0.002</w:t>
            </w:r>
          </w:p>
        </w:tc>
        <w:tc>
          <w:tcPr>
            <w:tcW w:w="1812" w:type="dxa"/>
            <w:tcBorders>
              <w:bottom w:val="single" w:sz="12" w:space="0" w:color="auto"/>
            </w:tcBorders>
          </w:tcPr>
          <w:p w14:paraId="5E59D2DF"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1813" w:type="dxa"/>
            <w:tcBorders>
              <w:bottom w:val="single" w:sz="12" w:space="0" w:color="auto"/>
            </w:tcBorders>
          </w:tcPr>
          <w:p w14:paraId="36FB9EA9"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0.724</w:t>
            </w:r>
          </w:p>
        </w:tc>
        <w:tc>
          <w:tcPr>
            <w:tcW w:w="1813" w:type="dxa"/>
            <w:tcBorders>
              <w:bottom w:val="single" w:sz="12" w:space="0" w:color="auto"/>
            </w:tcBorders>
          </w:tcPr>
          <w:p w14:paraId="6E029794"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0.853</w:t>
            </w:r>
          </w:p>
        </w:tc>
      </w:tr>
    </w:tbl>
    <w:p w14:paraId="1E4570A5"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pairwise Chi-Square test</w:t>
      </w:r>
    </w:p>
    <w:p w14:paraId="68FF279B"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1F9F51F5"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3E17E604"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landing positions between the four shape-angle combinations (</w:t>
      </w:r>
      <w:r w:rsidRPr="00D83804">
        <w:rPr>
          <w:rFonts w:ascii="Times New Roman" w:eastAsia="Calibri" w:hAnsi="Times New Roman" w:cs="Times New Roman"/>
          <w:i/>
          <w:iCs/>
          <w:color w:val="000000"/>
          <w:kern w:val="0"/>
          <w:sz w:val="21"/>
          <w:szCs w:val="24"/>
          <w:lang w:val="en-GB"/>
          <w14:ligatures w14:val="none"/>
        </w:rPr>
        <w:t>S. stellaris</w:t>
      </w:r>
      <w:r w:rsidRPr="00D83804">
        <w:rPr>
          <w:rFonts w:ascii="Times New Roman" w:eastAsia="Calibri" w:hAnsi="Times New Roman" w:cs="Times New Roman"/>
          <w:color w:val="000000"/>
          <w:kern w:val="0"/>
          <w:sz w:val="21"/>
          <w:szCs w:val="24"/>
          <w:lang w:val="en-GB"/>
          <w14:ligatures w14:val="none"/>
        </w:rP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3636"/>
      </w:tblGrid>
      <w:tr w:rsidR="00D83804" w:rsidRPr="00D83804" w14:paraId="69CB3977" w14:textId="77777777" w:rsidTr="00A446D6">
        <w:tc>
          <w:tcPr>
            <w:tcW w:w="1812" w:type="dxa"/>
            <w:tcBorders>
              <w:top w:val="single" w:sz="12" w:space="0" w:color="auto"/>
              <w:bottom w:val="single" w:sz="12" w:space="0" w:color="auto"/>
            </w:tcBorders>
          </w:tcPr>
          <w:p w14:paraId="35E00244"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6DC3CA3C"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p</w:t>
            </w:r>
          </w:p>
        </w:tc>
        <w:tc>
          <w:tcPr>
            <w:tcW w:w="1812" w:type="dxa"/>
            <w:tcBorders>
              <w:top w:val="single" w:sz="12" w:space="0" w:color="auto"/>
              <w:bottom w:val="single" w:sz="12" w:space="0" w:color="auto"/>
            </w:tcBorders>
          </w:tcPr>
          <w:p w14:paraId="0B325058"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m</w:t>
            </w:r>
          </w:p>
        </w:tc>
        <w:tc>
          <w:tcPr>
            <w:tcW w:w="3636" w:type="dxa"/>
            <w:tcBorders>
              <w:top w:val="single" w:sz="12" w:space="0" w:color="auto"/>
              <w:bottom w:val="single" w:sz="12" w:space="0" w:color="auto"/>
            </w:tcBorders>
          </w:tcPr>
          <w:p w14:paraId="2440ECDA"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p</w:t>
            </w:r>
          </w:p>
        </w:tc>
      </w:tr>
      <w:tr w:rsidR="00D83804" w:rsidRPr="00D83804" w14:paraId="7F0F60EF" w14:textId="77777777" w:rsidTr="00A446D6">
        <w:tc>
          <w:tcPr>
            <w:tcW w:w="1812" w:type="dxa"/>
            <w:tcBorders>
              <w:top w:val="single" w:sz="12" w:space="0" w:color="auto"/>
            </w:tcBorders>
          </w:tcPr>
          <w:p w14:paraId="34687501"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m</w:t>
            </w:r>
          </w:p>
        </w:tc>
        <w:tc>
          <w:tcPr>
            <w:tcW w:w="1812" w:type="dxa"/>
            <w:tcBorders>
              <w:top w:val="single" w:sz="12" w:space="0" w:color="auto"/>
            </w:tcBorders>
          </w:tcPr>
          <w:p w14:paraId="265D7AFC"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0"/>
                <w:szCs w:val="20"/>
                <w:lang w:val="en-GB"/>
              </w:rPr>
              <w:t>2.058*10</w:t>
            </w:r>
            <w:r w:rsidRPr="00D83804">
              <w:rPr>
                <w:rFonts w:ascii="Times New Roman" w:eastAsia="Calibri" w:hAnsi="Times New Roman" w:cs="Times New Roman"/>
                <w:b/>
                <w:bCs/>
                <w:color w:val="000000"/>
                <w:sz w:val="20"/>
                <w:szCs w:val="20"/>
                <w:vertAlign w:val="superscript"/>
                <w:lang w:val="en-GB"/>
              </w:rPr>
              <w:t>-4</w:t>
            </w:r>
          </w:p>
        </w:tc>
        <w:tc>
          <w:tcPr>
            <w:tcW w:w="1812" w:type="dxa"/>
            <w:tcBorders>
              <w:top w:val="single" w:sz="12" w:space="0" w:color="auto"/>
            </w:tcBorders>
          </w:tcPr>
          <w:p w14:paraId="6B43E44B" w14:textId="77777777" w:rsidR="00D83804" w:rsidRPr="00D83804" w:rsidRDefault="00D83804" w:rsidP="00D83804">
            <w:pPr>
              <w:jc w:val="both"/>
              <w:rPr>
                <w:rFonts w:ascii="Times New Roman" w:eastAsia="Calibri" w:hAnsi="Times New Roman" w:cs="Times New Roman"/>
                <w:color w:val="000000"/>
                <w:sz w:val="21"/>
                <w:lang w:val="en-GB"/>
              </w:rPr>
            </w:pPr>
          </w:p>
        </w:tc>
        <w:tc>
          <w:tcPr>
            <w:tcW w:w="3636" w:type="dxa"/>
            <w:tcBorders>
              <w:top w:val="single" w:sz="12" w:space="0" w:color="auto"/>
            </w:tcBorders>
          </w:tcPr>
          <w:p w14:paraId="269A0DC7"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5C3D4ADE" w14:textId="77777777" w:rsidTr="00A446D6">
        <w:tc>
          <w:tcPr>
            <w:tcW w:w="1812" w:type="dxa"/>
          </w:tcPr>
          <w:p w14:paraId="0C06A245"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p</w:t>
            </w:r>
          </w:p>
        </w:tc>
        <w:tc>
          <w:tcPr>
            <w:tcW w:w="1812" w:type="dxa"/>
          </w:tcPr>
          <w:p w14:paraId="758BE4D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0.086</w:t>
            </w:r>
          </w:p>
        </w:tc>
        <w:tc>
          <w:tcPr>
            <w:tcW w:w="1812" w:type="dxa"/>
          </w:tcPr>
          <w:p w14:paraId="12D6F9A7"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color w:val="000000"/>
                <w:sz w:val="21"/>
                <w:lang w:val="en-GB"/>
              </w:rPr>
              <w:t>0.205</w:t>
            </w:r>
          </w:p>
        </w:tc>
        <w:tc>
          <w:tcPr>
            <w:tcW w:w="3636" w:type="dxa"/>
          </w:tcPr>
          <w:p w14:paraId="5C3444B9"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04CADF59" w14:textId="77777777" w:rsidTr="00A446D6">
        <w:tc>
          <w:tcPr>
            <w:tcW w:w="1812" w:type="dxa"/>
            <w:tcBorders>
              <w:bottom w:val="single" w:sz="12" w:space="0" w:color="auto"/>
            </w:tcBorders>
          </w:tcPr>
          <w:p w14:paraId="366E0270"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m</w:t>
            </w:r>
          </w:p>
        </w:tc>
        <w:tc>
          <w:tcPr>
            <w:tcW w:w="1812" w:type="dxa"/>
            <w:tcBorders>
              <w:bottom w:val="single" w:sz="12" w:space="0" w:color="auto"/>
            </w:tcBorders>
          </w:tcPr>
          <w:p w14:paraId="356049B8"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color w:val="000000"/>
                <w:sz w:val="21"/>
                <w:lang w:val="en-GB"/>
              </w:rPr>
              <w:t>0.397</w:t>
            </w:r>
          </w:p>
        </w:tc>
        <w:tc>
          <w:tcPr>
            <w:tcW w:w="1812" w:type="dxa"/>
            <w:tcBorders>
              <w:bottom w:val="single" w:sz="12" w:space="0" w:color="auto"/>
            </w:tcBorders>
          </w:tcPr>
          <w:p w14:paraId="49F8F92D"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0.02</w:t>
            </w:r>
          </w:p>
        </w:tc>
        <w:tc>
          <w:tcPr>
            <w:tcW w:w="3636" w:type="dxa"/>
            <w:tcBorders>
              <w:bottom w:val="single" w:sz="12" w:space="0" w:color="auto"/>
            </w:tcBorders>
          </w:tcPr>
          <w:p w14:paraId="6F7C0B50"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0.622</w:t>
            </w:r>
          </w:p>
        </w:tc>
      </w:tr>
    </w:tbl>
    <w:p w14:paraId="75E7005E"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pairwise Chi-Square test</w:t>
      </w:r>
    </w:p>
    <w:p w14:paraId="3A060857"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147AC48E"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br w:type="page"/>
      </w:r>
    </w:p>
    <w:p w14:paraId="44D331FC"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75316570"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Details of statistical analysis of the duration of flower visits:</w:t>
      </w:r>
    </w:p>
    <w:p w14:paraId="030D722D"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tbl>
      <w:tblPr>
        <w:tblStyle w:val="TableGrid1"/>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126"/>
        <w:gridCol w:w="1701"/>
        <w:gridCol w:w="851"/>
        <w:gridCol w:w="425"/>
        <w:gridCol w:w="850"/>
        <w:gridCol w:w="1165"/>
      </w:tblGrid>
      <w:tr w:rsidR="00D83804" w:rsidRPr="00D83804" w14:paraId="16724792" w14:textId="77777777" w:rsidTr="00A446D6">
        <w:tc>
          <w:tcPr>
            <w:tcW w:w="1980" w:type="dxa"/>
            <w:tcBorders>
              <w:top w:val="single" w:sz="12" w:space="0" w:color="auto"/>
              <w:bottom w:val="single" w:sz="12" w:space="0" w:color="auto"/>
            </w:tcBorders>
            <w:vAlign w:val="center"/>
          </w:tcPr>
          <w:p w14:paraId="35E1DED2"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Response variable</w:t>
            </w:r>
          </w:p>
        </w:tc>
        <w:tc>
          <w:tcPr>
            <w:tcW w:w="2126" w:type="dxa"/>
            <w:tcBorders>
              <w:top w:val="single" w:sz="12" w:space="0" w:color="auto"/>
              <w:bottom w:val="single" w:sz="12" w:space="0" w:color="auto"/>
            </w:tcBorders>
            <w:vAlign w:val="center"/>
          </w:tcPr>
          <w:p w14:paraId="352DFA28"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Variables</w:t>
            </w:r>
          </w:p>
        </w:tc>
        <w:tc>
          <w:tcPr>
            <w:tcW w:w="1701" w:type="dxa"/>
            <w:tcBorders>
              <w:top w:val="single" w:sz="12" w:space="0" w:color="auto"/>
              <w:bottom w:val="single" w:sz="12" w:space="0" w:color="auto"/>
            </w:tcBorders>
            <w:vAlign w:val="center"/>
          </w:tcPr>
          <w:p w14:paraId="3FE28F2C"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Test</w:t>
            </w:r>
          </w:p>
        </w:tc>
        <w:tc>
          <w:tcPr>
            <w:tcW w:w="851" w:type="dxa"/>
            <w:tcBorders>
              <w:top w:val="single" w:sz="12" w:space="0" w:color="auto"/>
              <w:bottom w:val="single" w:sz="12" w:space="0" w:color="auto"/>
            </w:tcBorders>
            <w:vAlign w:val="center"/>
          </w:tcPr>
          <w:p w14:paraId="719B5F20"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Sample size</w:t>
            </w:r>
          </w:p>
        </w:tc>
        <w:tc>
          <w:tcPr>
            <w:tcW w:w="425" w:type="dxa"/>
            <w:tcBorders>
              <w:top w:val="single" w:sz="12" w:space="0" w:color="auto"/>
              <w:bottom w:val="single" w:sz="12" w:space="0" w:color="auto"/>
            </w:tcBorders>
            <w:vAlign w:val="center"/>
          </w:tcPr>
          <w:p w14:paraId="709D4E26" w14:textId="77777777" w:rsidR="00D83804" w:rsidRPr="00D83804" w:rsidRDefault="00D83804" w:rsidP="00D83804">
            <w:pPr>
              <w:jc w:val="center"/>
              <w:rPr>
                <w:rFonts w:ascii="Times New Roman" w:eastAsia="Calibri" w:hAnsi="Times New Roman" w:cs="Times New Roman"/>
                <w:color w:val="000000"/>
                <w:sz w:val="21"/>
                <w:lang w:val="en-GB"/>
              </w:rPr>
            </w:pPr>
            <w:proofErr w:type="spellStart"/>
            <w:r w:rsidRPr="00D83804">
              <w:rPr>
                <w:rFonts w:ascii="Times New Roman" w:eastAsia="Calibri" w:hAnsi="Times New Roman" w:cs="Times New Roman"/>
                <w:color w:val="000000"/>
                <w:sz w:val="21"/>
                <w:lang w:val="en-GB"/>
              </w:rPr>
              <w:t>df</w:t>
            </w:r>
            <w:proofErr w:type="spellEnd"/>
          </w:p>
        </w:tc>
        <w:tc>
          <w:tcPr>
            <w:tcW w:w="850" w:type="dxa"/>
            <w:tcBorders>
              <w:top w:val="single" w:sz="12" w:space="0" w:color="auto"/>
              <w:bottom w:val="single" w:sz="12" w:space="0" w:color="auto"/>
            </w:tcBorders>
            <w:vAlign w:val="center"/>
          </w:tcPr>
          <w:p w14:paraId="5DCC0E00" w14:textId="77777777" w:rsidR="00D83804" w:rsidRPr="00D83804" w:rsidRDefault="00D83804" w:rsidP="00D83804">
            <w:pPr>
              <w:jc w:val="center"/>
              <w:rPr>
                <w:rFonts w:ascii="Times New Roman" w:eastAsia="Calibri" w:hAnsi="Times New Roman" w:cs="Times New Roman"/>
                <w:i/>
                <w:iCs/>
                <w:color w:val="000000"/>
                <w:sz w:val="21"/>
                <w:lang w:val="en-GB"/>
              </w:rPr>
            </w:pPr>
            <w:r w:rsidRPr="00D83804">
              <w:rPr>
                <w:rFonts w:ascii="Times New Roman" w:eastAsia="Calibri" w:hAnsi="Times New Roman" w:cs="Times New Roman"/>
                <w:i/>
                <w:iCs/>
                <w:color w:val="303538"/>
                <w:sz w:val="21"/>
                <w:shd w:val="clear" w:color="auto" w:fill="FFFFFF"/>
                <w:lang w:val="en-GB"/>
              </w:rPr>
              <w:t>χ</w:t>
            </w:r>
            <w:r w:rsidRPr="00D83804">
              <w:rPr>
                <w:rFonts w:ascii="Times New Roman" w:eastAsia="Calibri" w:hAnsi="Times New Roman" w:cs="Times New Roman"/>
                <w:i/>
                <w:iCs/>
                <w:color w:val="000000"/>
                <w:sz w:val="21"/>
                <w:szCs w:val="21"/>
                <w:vertAlign w:val="superscript"/>
                <w:lang w:val="en-GB"/>
              </w:rPr>
              <w:t>2</w:t>
            </w:r>
            <w:r w:rsidRPr="00D83804">
              <w:rPr>
                <w:rFonts w:ascii="Times New Roman" w:eastAsia="Calibri" w:hAnsi="Times New Roman" w:cs="Times New Roman"/>
                <w:i/>
                <w:iCs/>
                <w:color w:val="000000"/>
                <w:sz w:val="21"/>
                <w:lang w:val="en-GB"/>
              </w:rPr>
              <w:t>/F/W</w:t>
            </w:r>
          </w:p>
        </w:tc>
        <w:tc>
          <w:tcPr>
            <w:tcW w:w="1165" w:type="dxa"/>
            <w:tcBorders>
              <w:top w:val="single" w:sz="12" w:space="0" w:color="auto"/>
              <w:bottom w:val="single" w:sz="12" w:space="0" w:color="auto"/>
            </w:tcBorders>
            <w:vAlign w:val="center"/>
          </w:tcPr>
          <w:p w14:paraId="7841FC20"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i/>
                <w:iCs/>
                <w:color w:val="000000"/>
                <w:sz w:val="21"/>
                <w:lang w:val="en-GB"/>
              </w:rPr>
              <w:t>P</w:t>
            </w:r>
            <w:r w:rsidRPr="00D83804">
              <w:rPr>
                <w:rFonts w:ascii="Times New Roman" w:eastAsia="Calibri" w:hAnsi="Times New Roman" w:cs="Times New Roman"/>
                <w:color w:val="000000"/>
                <w:sz w:val="21"/>
                <w:lang w:val="en-GB"/>
              </w:rPr>
              <w:t>-value</w:t>
            </w:r>
          </w:p>
        </w:tc>
      </w:tr>
      <w:tr w:rsidR="00D83804" w:rsidRPr="00D83804" w14:paraId="2A237079" w14:textId="77777777" w:rsidTr="00A446D6">
        <w:tc>
          <w:tcPr>
            <w:tcW w:w="1980" w:type="dxa"/>
            <w:tcBorders>
              <w:top w:val="single" w:sz="12" w:space="0" w:color="auto"/>
              <w:bottom w:val="single" w:sz="4" w:space="0" w:color="auto"/>
            </w:tcBorders>
          </w:tcPr>
          <w:p w14:paraId="39306DE7" w14:textId="77777777" w:rsidR="00D83804" w:rsidRPr="00D83804" w:rsidRDefault="00D83804" w:rsidP="00D83804">
            <w:pPr>
              <w:jc w:val="both"/>
              <w:rPr>
                <w:rFonts w:ascii="Times New Roman" w:eastAsia="Calibri" w:hAnsi="Times New Roman" w:cs="Times New Roman"/>
                <w:i/>
                <w:iCs/>
                <w:color w:val="000000"/>
                <w:sz w:val="20"/>
                <w:szCs w:val="20"/>
                <w:lang w:val="en-GB"/>
              </w:rPr>
            </w:pPr>
            <w:r w:rsidRPr="00D83804">
              <w:rPr>
                <w:rFonts w:ascii="Times New Roman" w:eastAsia="Calibri" w:hAnsi="Times New Roman" w:cs="Times New Roman"/>
                <w:i/>
                <w:iCs/>
                <w:color w:val="000000"/>
                <w:sz w:val="20"/>
                <w:szCs w:val="20"/>
                <w:lang w:val="en-GB"/>
              </w:rPr>
              <w:t>Saxifraga cuneifolia</w:t>
            </w:r>
          </w:p>
        </w:tc>
        <w:tc>
          <w:tcPr>
            <w:tcW w:w="2126" w:type="dxa"/>
            <w:tcBorders>
              <w:top w:val="single" w:sz="12" w:space="0" w:color="auto"/>
              <w:bottom w:val="single" w:sz="4" w:space="0" w:color="auto"/>
            </w:tcBorders>
          </w:tcPr>
          <w:p w14:paraId="11F503C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Borders>
              <w:top w:val="single" w:sz="12" w:space="0" w:color="auto"/>
              <w:bottom w:val="single" w:sz="4" w:space="0" w:color="auto"/>
            </w:tcBorders>
          </w:tcPr>
          <w:p w14:paraId="7F9F6A85"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Borders>
              <w:top w:val="single" w:sz="12" w:space="0" w:color="auto"/>
              <w:bottom w:val="single" w:sz="4" w:space="0" w:color="auto"/>
            </w:tcBorders>
          </w:tcPr>
          <w:p w14:paraId="21C6601D"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Borders>
              <w:top w:val="single" w:sz="12" w:space="0" w:color="auto"/>
              <w:bottom w:val="single" w:sz="4" w:space="0" w:color="auto"/>
            </w:tcBorders>
          </w:tcPr>
          <w:p w14:paraId="5261EC4F"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top w:val="single" w:sz="12" w:space="0" w:color="auto"/>
              <w:bottom w:val="single" w:sz="4" w:space="0" w:color="auto"/>
            </w:tcBorders>
          </w:tcPr>
          <w:p w14:paraId="11B3803F"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Borders>
              <w:top w:val="single" w:sz="12" w:space="0" w:color="auto"/>
              <w:bottom w:val="single" w:sz="4" w:space="0" w:color="auto"/>
            </w:tcBorders>
          </w:tcPr>
          <w:p w14:paraId="2E4BB9CB"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3B38A818" w14:textId="77777777" w:rsidTr="00A446D6">
        <w:tc>
          <w:tcPr>
            <w:tcW w:w="1980" w:type="dxa"/>
            <w:tcBorders>
              <w:top w:val="single" w:sz="4" w:space="0" w:color="auto"/>
            </w:tcBorders>
          </w:tcPr>
          <w:p w14:paraId="2C9E8FA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duration</w:t>
            </w:r>
          </w:p>
        </w:tc>
        <w:tc>
          <w:tcPr>
            <w:tcW w:w="2126" w:type="dxa"/>
            <w:tcBorders>
              <w:top w:val="single" w:sz="4" w:space="0" w:color="auto"/>
            </w:tcBorders>
          </w:tcPr>
          <w:p w14:paraId="59F8B36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701" w:type="dxa"/>
            <w:tcBorders>
              <w:top w:val="single" w:sz="4" w:space="0" w:color="auto"/>
            </w:tcBorders>
          </w:tcPr>
          <w:p w14:paraId="3507852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Mann-Whitney-U</w:t>
            </w:r>
          </w:p>
        </w:tc>
        <w:tc>
          <w:tcPr>
            <w:tcW w:w="851" w:type="dxa"/>
            <w:tcBorders>
              <w:top w:val="single" w:sz="4" w:space="0" w:color="auto"/>
            </w:tcBorders>
          </w:tcPr>
          <w:p w14:paraId="7C8C2A5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52</w:t>
            </w:r>
          </w:p>
        </w:tc>
        <w:tc>
          <w:tcPr>
            <w:tcW w:w="425" w:type="dxa"/>
            <w:tcBorders>
              <w:top w:val="single" w:sz="4" w:space="0" w:color="auto"/>
            </w:tcBorders>
          </w:tcPr>
          <w:p w14:paraId="2841518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Borders>
              <w:top w:val="single" w:sz="4" w:space="0" w:color="auto"/>
            </w:tcBorders>
          </w:tcPr>
          <w:p w14:paraId="6CE08C1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340.0</w:t>
            </w:r>
          </w:p>
        </w:tc>
        <w:tc>
          <w:tcPr>
            <w:tcW w:w="1165" w:type="dxa"/>
            <w:tcBorders>
              <w:top w:val="single" w:sz="4" w:space="0" w:color="auto"/>
            </w:tcBorders>
          </w:tcPr>
          <w:p w14:paraId="7D6C34F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0.794</w:t>
            </w:r>
          </w:p>
        </w:tc>
      </w:tr>
      <w:tr w:rsidR="00D83804" w:rsidRPr="00D83804" w14:paraId="79802AE7" w14:textId="77777777" w:rsidTr="00A446D6">
        <w:tc>
          <w:tcPr>
            <w:tcW w:w="1980" w:type="dxa"/>
          </w:tcPr>
          <w:p w14:paraId="07957BC3"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2126" w:type="dxa"/>
          </w:tcPr>
          <w:p w14:paraId="0CB98F8E"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Pr>
          <w:p w14:paraId="45C4F86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Pr>
          <w:p w14:paraId="307A5BA3"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Pr>
          <w:p w14:paraId="611A5C59"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Pr>
          <w:p w14:paraId="4B559DE5"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Pr>
          <w:p w14:paraId="2E9732AF"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34CFDC2E" w14:textId="77777777" w:rsidTr="00A446D6">
        <w:tc>
          <w:tcPr>
            <w:tcW w:w="1980" w:type="dxa"/>
            <w:tcBorders>
              <w:bottom w:val="single" w:sz="4" w:space="0" w:color="auto"/>
            </w:tcBorders>
          </w:tcPr>
          <w:p w14:paraId="44FADD20" w14:textId="77777777" w:rsidR="00D83804" w:rsidRPr="00D83804" w:rsidRDefault="00D83804" w:rsidP="00D83804">
            <w:pPr>
              <w:jc w:val="both"/>
              <w:rPr>
                <w:rFonts w:ascii="Times New Roman" w:eastAsia="Calibri" w:hAnsi="Times New Roman" w:cs="Times New Roman"/>
                <w:i/>
                <w:iCs/>
                <w:color w:val="000000"/>
                <w:sz w:val="20"/>
                <w:szCs w:val="20"/>
                <w:lang w:val="en-GB"/>
              </w:rPr>
            </w:pPr>
            <w:r w:rsidRPr="00D83804">
              <w:rPr>
                <w:rFonts w:ascii="Times New Roman" w:eastAsia="Calibri" w:hAnsi="Times New Roman" w:cs="Times New Roman"/>
                <w:i/>
                <w:iCs/>
                <w:color w:val="000000"/>
                <w:sz w:val="20"/>
                <w:szCs w:val="20"/>
                <w:lang w:val="en-GB"/>
              </w:rPr>
              <w:t>Saxifraga stellaris</w:t>
            </w:r>
          </w:p>
        </w:tc>
        <w:tc>
          <w:tcPr>
            <w:tcW w:w="2126" w:type="dxa"/>
            <w:tcBorders>
              <w:bottom w:val="single" w:sz="4" w:space="0" w:color="auto"/>
            </w:tcBorders>
          </w:tcPr>
          <w:p w14:paraId="6701DC2E"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Borders>
              <w:bottom w:val="single" w:sz="4" w:space="0" w:color="auto"/>
            </w:tcBorders>
          </w:tcPr>
          <w:p w14:paraId="4D68BC75"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Borders>
              <w:bottom w:val="single" w:sz="4" w:space="0" w:color="auto"/>
            </w:tcBorders>
          </w:tcPr>
          <w:p w14:paraId="4612B5F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Borders>
              <w:bottom w:val="single" w:sz="4" w:space="0" w:color="auto"/>
            </w:tcBorders>
          </w:tcPr>
          <w:p w14:paraId="56DC6A73"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bottom w:val="single" w:sz="4" w:space="0" w:color="auto"/>
            </w:tcBorders>
          </w:tcPr>
          <w:p w14:paraId="60EC98D0"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Borders>
              <w:bottom w:val="single" w:sz="4" w:space="0" w:color="auto"/>
            </w:tcBorders>
          </w:tcPr>
          <w:p w14:paraId="6FAF5800"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719AD93B" w14:textId="77777777" w:rsidTr="00A446D6">
        <w:tc>
          <w:tcPr>
            <w:tcW w:w="1980" w:type="dxa"/>
            <w:tcBorders>
              <w:top w:val="single" w:sz="4" w:space="0" w:color="auto"/>
            </w:tcBorders>
          </w:tcPr>
          <w:p w14:paraId="253EA50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duration</w:t>
            </w:r>
          </w:p>
        </w:tc>
        <w:tc>
          <w:tcPr>
            <w:tcW w:w="2126" w:type="dxa"/>
            <w:tcBorders>
              <w:top w:val="single" w:sz="4" w:space="0" w:color="auto"/>
            </w:tcBorders>
          </w:tcPr>
          <w:p w14:paraId="6F4CFE7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701" w:type="dxa"/>
            <w:tcBorders>
              <w:top w:val="single" w:sz="4" w:space="0" w:color="auto"/>
            </w:tcBorders>
          </w:tcPr>
          <w:p w14:paraId="77CAF2A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Mann-Whitney-U</w:t>
            </w:r>
          </w:p>
        </w:tc>
        <w:tc>
          <w:tcPr>
            <w:tcW w:w="851" w:type="dxa"/>
            <w:tcBorders>
              <w:top w:val="single" w:sz="4" w:space="0" w:color="auto"/>
            </w:tcBorders>
          </w:tcPr>
          <w:p w14:paraId="3FCC896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5" w:type="dxa"/>
            <w:tcBorders>
              <w:top w:val="single" w:sz="4" w:space="0" w:color="auto"/>
            </w:tcBorders>
          </w:tcPr>
          <w:p w14:paraId="24C0E57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Borders>
              <w:top w:val="single" w:sz="4" w:space="0" w:color="auto"/>
            </w:tcBorders>
          </w:tcPr>
          <w:p w14:paraId="172F583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5322</w:t>
            </w:r>
          </w:p>
        </w:tc>
        <w:tc>
          <w:tcPr>
            <w:tcW w:w="1165" w:type="dxa"/>
            <w:tcBorders>
              <w:top w:val="single" w:sz="4" w:space="0" w:color="auto"/>
            </w:tcBorders>
          </w:tcPr>
          <w:p w14:paraId="0E586EA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0.303</w:t>
            </w:r>
          </w:p>
        </w:tc>
      </w:tr>
      <w:tr w:rsidR="00D83804" w:rsidRPr="00D83804" w14:paraId="1616B064" w14:textId="77777777" w:rsidTr="00A446D6">
        <w:tc>
          <w:tcPr>
            <w:tcW w:w="1980" w:type="dxa"/>
          </w:tcPr>
          <w:p w14:paraId="5C8CAC5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duration</w:t>
            </w:r>
          </w:p>
        </w:tc>
        <w:tc>
          <w:tcPr>
            <w:tcW w:w="2126" w:type="dxa"/>
          </w:tcPr>
          <w:p w14:paraId="1BBC3B7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 p–m</w:t>
            </w:r>
          </w:p>
        </w:tc>
        <w:tc>
          <w:tcPr>
            <w:tcW w:w="1701" w:type="dxa"/>
          </w:tcPr>
          <w:p w14:paraId="1F42A82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Mann-Whitney-U</w:t>
            </w:r>
          </w:p>
        </w:tc>
        <w:tc>
          <w:tcPr>
            <w:tcW w:w="851" w:type="dxa"/>
          </w:tcPr>
          <w:p w14:paraId="5B3A1BD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5" w:type="dxa"/>
          </w:tcPr>
          <w:p w14:paraId="5F4BC77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793147A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4096</w:t>
            </w:r>
          </w:p>
        </w:tc>
        <w:tc>
          <w:tcPr>
            <w:tcW w:w="1165" w:type="dxa"/>
          </w:tcPr>
          <w:p w14:paraId="72969673"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0.001</w:t>
            </w:r>
          </w:p>
        </w:tc>
      </w:tr>
      <w:tr w:rsidR="00D83804" w:rsidRPr="00D83804" w14:paraId="408EA743" w14:textId="77777777" w:rsidTr="00A446D6">
        <w:tc>
          <w:tcPr>
            <w:tcW w:w="1980" w:type="dxa"/>
            <w:tcBorders>
              <w:bottom w:val="single" w:sz="12" w:space="0" w:color="auto"/>
            </w:tcBorders>
          </w:tcPr>
          <w:p w14:paraId="7F79B47B"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duration</w:t>
            </w:r>
          </w:p>
        </w:tc>
        <w:tc>
          <w:tcPr>
            <w:tcW w:w="2126" w:type="dxa"/>
            <w:tcBorders>
              <w:bottom w:val="single" w:sz="12" w:space="0" w:color="auto"/>
            </w:tcBorders>
          </w:tcPr>
          <w:p w14:paraId="7B0DCFD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symmetry*orientation</w:t>
            </w:r>
          </w:p>
        </w:tc>
        <w:tc>
          <w:tcPr>
            <w:tcW w:w="1701" w:type="dxa"/>
            <w:tcBorders>
              <w:bottom w:val="single" w:sz="12" w:space="0" w:color="auto"/>
            </w:tcBorders>
          </w:tcPr>
          <w:p w14:paraId="5BEA459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Kruskal-Wallis</w:t>
            </w:r>
          </w:p>
        </w:tc>
        <w:tc>
          <w:tcPr>
            <w:tcW w:w="851" w:type="dxa"/>
            <w:tcBorders>
              <w:bottom w:val="single" w:sz="12" w:space="0" w:color="auto"/>
            </w:tcBorders>
          </w:tcPr>
          <w:p w14:paraId="457C826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218</w:t>
            </w:r>
          </w:p>
        </w:tc>
        <w:tc>
          <w:tcPr>
            <w:tcW w:w="425" w:type="dxa"/>
            <w:tcBorders>
              <w:bottom w:val="single" w:sz="12" w:space="0" w:color="auto"/>
            </w:tcBorders>
          </w:tcPr>
          <w:p w14:paraId="54A38D5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w:t>
            </w:r>
          </w:p>
        </w:tc>
        <w:tc>
          <w:tcPr>
            <w:tcW w:w="850" w:type="dxa"/>
            <w:tcBorders>
              <w:bottom w:val="single" w:sz="12" w:space="0" w:color="auto"/>
            </w:tcBorders>
          </w:tcPr>
          <w:p w14:paraId="21735B3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11.68</w:t>
            </w:r>
          </w:p>
        </w:tc>
        <w:tc>
          <w:tcPr>
            <w:tcW w:w="1165" w:type="dxa"/>
            <w:tcBorders>
              <w:bottom w:val="single" w:sz="12" w:space="0" w:color="auto"/>
            </w:tcBorders>
          </w:tcPr>
          <w:p w14:paraId="617E2CEF"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b/>
                <w:bCs/>
                <w:color w:val="000000"/>
                <w:sz w:val="20"/>
                <w:szCs w:val="20"/>
                <w:lang w:val="en-GB"/>
              </w:rPr>
              <w:t>0.008</w:t>
            </w:r>
          </w:p>
        </w:tc>
      </w:tr>
      <w:tr w:rsidR="00D83804" w:rsidRPr="00D83804" w14:paraId="31AE83ED" w14:textId="77777777" w:rsidTr="00A446D6">
        <w:tc>
          <w:tcPr>
            <w:tcW w:w="1980" w:type="dxa"/>
            <w:tcBorders>
              <w:top w:val="single" w:sz="12" w:space="0" w:color="auto"/>
            </w:tcBorders>
          </w:tcPr>
          <w:p w14:paraId="3BB39865"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2126" w:type="dxa"/>
            <w:tcBorders>
              <w:top w:val="single" w:sz="12" w:space="0" w:color="auto"/>
            </w:tcBorders>
          </w:tcPr>
          <w:p w14:paraId="73EA3979"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Borders>
              <w:top w:val="single" w:sz="12" w:space="0" w:color="auto"/>
            </w:tcBorders>
          </w:tcPr>
          <w:p w14:paraId="7BABCE8A"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Borders>
              <w:top w:val="single" w:sz="12" w:space="0" w:color="auto"/>
            </w:tcBorders>
          </w:tcPr>
          <w:p w14:paraId="091F8071"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Borders>
              <w:top w:val="single" w:sz="12" w:space="0" w:color="auto"/>
            </w:tcBorders>
          </w:tcPr>
          <w:p w14:paraId="188F2FB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top w:val="single" w:sz="12" w:space="0" w:color="auto"/>
            </w:tcBorders>
          </w:tcPr>
          <w:p w14:paraId="48264FF4"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Borders>
              <w:top w:val="single" w:sz="12" w:space="0" w:color="auto"/>
            </w:tcBorders>
          </w:tcPr>
          <w:p w14:paraId="00D620A1" w14:textId="77777777" w:rsidR="00D83804" w:rsidRPr="00D83804" w:rsidRDefault="00D83804" w:rsidP="00D83804">
            <w:pPr>
              <w:jc w:val="both"/>
              <w:rPr>
                <w:rFonts w:ascii="Times New Roman" w:eastAsia="Calibri" w:hAnsi="Times New Roman" w:cs="Times New Roman"/>
                <w:color w:val="000000"/>
                <w:sz w:val="20"/>
                <w:szCs w:val="20"/>
                <w:lang w:val="en-GB"/>
              </w:rPr>
            </w:pPr>
          </w:p>
        </w:tc>
      </w:tr>
    </w:tbl>
    <w:p w14:paraId="0F07E0DC"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3C4A1B05"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01FB6EC4"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Post-hoc tests of the analysis of the duration of flower visit:</w:t>
      </w:r>
    </w:p>
    <w:p w14:paraId="25D50C34"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7941E6CE"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the duration of flower visits between the four shape-angle combinations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3636"/>
      </w:tblGrid>
      <w:tr w:rsidR="00D83804" w:rsidRPr="00D83804" w14:paraId="1C5B68D2" w14:textId="77777777" w:rsidTr="00A446D6">
        <w:tc>
          <w:tcPr>
            <w:tcW w:w="1812" w:type="dxa"/>
            <w:tcBorders>
              <w:top w:val="single" w:sz="12" w:space="0" w:color="auto"/>
              <w:bottom w:val="single" w:sz="12" w:space="0" w:color="auto"/>
            </w:tcBorders>
          </w:tcPr>
          <w:p w14:paraId="70405B5A"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6FFD88E6"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p</w:t>
            </w:r>
          </w:p>
        </w:tc>
        <w:tc>
          <w:tcPr>
            <w:tcW w:w="1812" w:type="dxa"/>
            <w:tcBorders>
              <w:top w:val="single" w:sz="12" w:space="0" w:color="auto"/>
              <w:bottom w:val="single" w:sz="12" w:space="0" w:color="auto"/>
            </w:tcBorders>
          </w:tcPr>
          <w:p w14:paraId="6C79CD79"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m</w:t>
            </w:r>
          </w:p>
        </w:tc>
        <w:tc>
          <w:tcPr>
            <w:tcW w:w="3636" w:type="dxa"/>
            <w:tcBorders>
              <w:top w:val="single" w:sz="12" w:space="0" w:color="auto"/>
              <w:bottom w:val="single" w:sz="12" w:space="0" w:color="auto"/>
            </w:tcBorders>
          </w:tcPr>
          <w:p w14:paraId="17CC86C8"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p</w:t>
            </w:r>
          </w:p>
        </w:tc>
      </w:tr>
      <w:tr w:rsidR="00D83804" w:rsidRPr="00D83804" w14:paraId="75CD0208" w14:textId="77777777" w:rsidTr="00A446D6">
        <w:tc>
          <w:tcPr>
            <w:tcW w:w="1812" w:type="dxa"/>
            <w:tcBorders>
              <w:top w:val="single" w:sz="12" w:space="0" w:color="auto"/>
            </w:tcBorders>
          </w:tcPr>
          <w:p w14:paraId="79D102AC"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m</w:t>
            </w:r>
          </w:p>
        </w:tc>
        <w:tc>
          <w:tcPr>
            <w:tcW w:w="1812" w:type="dxa"/>
            <w:tcBorders>
              <w:top w:val="single" w:sz="12" w:space="0" w:color="auto"/>
            </w:tcBorders>
          </w:tcPr>
          <w:p w14:paraId="62607E23"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0"/>
                <w:szCs w:val="20"/>
                <w:lang w:val="en-GB"/>
              </w:rPr>
              <w:t>0.024</w:t>
            </w:r>
          </w:p>
        </w:tc>
        <w:tc>
          <w:tcPr>
            <w:tcW w:w="1812" w:type="dxa"/>
            <w:tcBorders>
              <w:top w:val="single" w:sz="12" w:space="0" w:color="auto"/>
            </w:tcBorders>
          </w:tcPr>
          <w:p w14:paraId="2AD3F615" w14:textId="77777777" w:rsidR="00D83804" w:rsidRPr="00D83804" w:rsidRDefault="00D83804" w:rsidP="00D83804">
            <w:pPr>
              <w:jc w:val="both"/>
              <w:rPr>
                <w:rFonts w:ascii="Times New Roman" w:eastAsia="Calibri" w:hAnsi="Times New Roman" w:cs="Times New Roman"/>
                <w:color w:val="000000"/>
                <w:sz w:val="21"/>
                <w:lang w:val="en-GB"/>
              </w:rPr>
            </w:pPr>
          </w:p>
        </w:tc>
        <w:tc>
          <w:tcPr>
            <w:tcW w:w="3636" w:type="dxa"/>
            <w:tcBorders>
              <w:top w:val="single" w:sz="12" w:space="0" w:color="auto"/>
            </w:tcBorders>
          </w:tcPr>
          <w:p w14:paraId="209456A7"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5BD1FB50" w14:textId="77777777" w:rsidTr="00A446D6">
        <w:tc>
          <w:tcPr>
            <w:tcW w:w="1812" w:type="dxa"/>
          </w:tcPr>
          <w:p w14:paraId="54D3E40B"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p</w:t>
            </w:r>
          </w:p>
        </w:tc>
        <w:tc>
          <w:tcPr>
            <w:tcW w:w="1812" w:type="dxa"/>
          </w:tcPr>
          <w:p w14:paraId="5FE04CA4"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c>
          <w:tcPr>
            <w:tcW w:w="1812" w:type="dxa"/>
          </w:tcPr>
          <w:p w14:paraId="3AE916D4"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0.014</w:t>
            </w:r>
          </w:p>
        </w:tc>
        <w:tc>
          <w:tcPr>
            <w:tcW w:w="3636" w:type="dxa"/>
          </w:tcPr>
          <w:p w14:paraId="1B1DA865"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6D6BE16B" w14:textId="77777777" w:rsidTr="00A446D6">
        <w:tc>
          <w:tcPr>
            <w:tcW w:w="1812" w:type="dxa"/>
            <w:tcBorders>
              <w:bottom w:val="single" w:sz="12" w:space="0" w:color="auto"/>
            </w:tcBorders>
          </w:tcPr>
          <w:p w14:paraId="21A316FD"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m</w:t>
            </w:r>
          </w:p>
        </w:tc>
        <w:tc>
          <w:tcPr>
            <w:tcW w:w="1812" w:type="dxa"/>
            <w:tcBorders>
              <w:bottom w:val="single" w:sz="12" w:space="0" w:color="auto"/>
            </w:tcBorders>
          </w:tcPr>
          <w:p w14:paraId="08B5A31B"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c>
          <w:tcPr>
            <w:tcW w:w="1812" w:type="dxa"/>
            <w:tcBorders>
              <w:bottom w:val="single" w:sz="12" w:space="0" w:color="auto"/>
            </w:tcBorders>
          </w:tcPr>
          <w:p w14:paraId="3B3F0951"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1.000</w:t>
            </w:r>
          </w:p>
        </w:tc>
        <w:tc>
          <w:tcPr>
            <w:tcW w:w="3636" w:type="dxa"/>
            <w:tcBorders>
              <w:bottom w:val="single" w:sz="12" w:space="0" w:color="auto"/>
            </w:tcBorders>
          </w:tcPr>
          <w:p w14:paraId="7C553F5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0.875</w:t>
            </w:r>
          </w:p>
        </w:tc>
      </w:tr>
    </w:tbl>
    <w:p w14:paraId="5EB3A69A" w14:textId="77777777" w:rsidR="00D83804" w:rsidRPr="00D83804" w:rsidRDefault="00D83804" w:rsidP="00D83804">
      <w:pPr>
        <w:spacing w:after="0" w:line="240" w:lineRule="auto"/>
        <w:jc w:val="both"/>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Dunn-Bonferroni test</w:t>
      </w:r>
    </w:p>
    <w:p w14:paraId="2D0B4EF8"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p>
    <w:p w14:paraId="25E13E96"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br w:type="page"/>
      </w:r>
    </w:p>
    <w:p w14:paraId="4D2AC6B3" w14:textId="77777777" w:rsidR="00D83804" w:rsidRPr="00D83804" w:rsidRDefault="00D83804" w:rsidP="00D83804">
      <w:pPr>
        <w:spacing w:after="0" w:line="240" w:lineRule="auto"/>
        <w:rPr>
          <w:rFonts w:ascii="Times New Roman" w:eastAsia="Calibri" w:hAnsi="Times New Roman" w:cs="Times New Roman"/>
          <w:color w:val="000000"/>
          <w:kern w:val="0"/>
          <w:sz w:val="21"/>
          <w:szCs w:val="24"/>
          <w:lang w:val="en-GB"/>
          <w14:ligatures w14:val="none"/>
        </w:rPr>
      </w:pPr>
    </w:p>
    <w:p w14:paraId="7D15A26E" w14:textId="77777777" w:rsidR="00D83804" w:rsidRPr="00D83804" w:rsidRDefault="00D83804" w:rsidP="00D83804">
      <w:pPr>
        <w:keepNext/>
        <w:keepLines/>
        <w:spacing w:before="40" w:after="240" w:line="240" w:lineRule="auto"/>
        <w:jc w:val="both"/>
        <w:outlineLvl w:val="4"/>
        <w:rPr>
          <w:rFonts w:ascii="Times New Roman" w:eastAsia="Times New Roman" w:hAnsi="Times New Roman" w:cs="Times New Roman (Überschriften"/>
          <w:color w:val="000000"/>
          <w:kern w:val="0"/>
          <w:sz w:val="24"/>
          <w:szCs w:val="24"/>
          <w:lang w:val="en-US"/>
          <w14:ligatures w14:val="none"/>
        </w:rPr>
      </w:pPr>
      <w:bookmarkStart w:id="16" w:name="_Toc165920130"/>
      <w:bookmarkStart w:id="17" w:name="_Toc165921281"/>
      <w:bookmarkStart w:id="18" w:name="_Toc166020903"/>
      <w:r w:rsidRPr="00D83804">
        <w:rPr>
          <w:rFonts w:ascii="Times New Roman" w:eastAsia="Times New Roman" w:hAnsi="Times New Roman" w:cs="Times New Roman (Überschriften"/>
          <w:color w:val="000000"/>
          <w:kern w:val="0"/>
          <w:sz w:val="24"/>
          <w:szCs w:val="24"/>
          <w:lang w:val="en-US"/>
          <w14:ligatures w14:val="none"/>
        </w:rPr>
        <w:t>Pollen placement efficiency</w:t>
      </w:r>
      <w:bookmarkEnd w:id="16"/>
      <w:bookmarkEnd w:id="17"/>
      <w:bookmarkEnd w:id="18"/>
    </w:p>
    <w:p w14:paraId="42055B42"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Details of statistical analysis of pollen surrogate deposition:</w:t>
      </w:r>
    </w:p>
    <w:p w14:paraId="628AD235"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02AF364A"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tbl>
      <w:tblPr>
        <w:tblStyle w:val="TableGrid1"/>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126"/>
        <w:gridCol w:w="1701"/>
        <w:gridCol w:w="851"/>
        <w:gridCol w:w="425"/>
        <w:gridCol w:w="850"/>
        <w:gridCol w:w="1165"/>
      </w:tblGrid>
      <w:tr w:rsidR="00D83804" w:rsidRPr="00D83804" w14:paraId="10AF2D3D" w14:textId="77777777" w:rsidTr="00A446D6">
        <w:tc>
          <w:tcPr>
            <w:tcW w:w="1980" w:type="dxa"/>
            <w:tcBorders>
              <w:top w:val="single" w:sz="12" w:space="0" w:color="auto"/>
              <w:bottom w:val="single" w:sz="12" w:space="0" w:color="auto"/>
            </w:tcBorders>
            <w:vAlign w:val="center"/>
          </w:tcPr>
          <w:p w14:paraId="16C2721A"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Response variable</w:t>
            </w:r>
          </w:p>
        </w:tc>
        <w:tc>
          <w:tcPr>
            <w:tcW w:w="2126" w:type="dxa"/>
            <w:tcBorders>
              <w:top w:val="single" w:sz="12" w:space="0" w:color="auto"/>
              <w:bottom w:val="single" w:sz="12" w:space="0" w:color="auto"/>
            </w:tcBorders>
            <w:vAlign w:val="center"/>
          </w:tcPr>
          <w:p w14:paraId="3CA01249"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Variables</w:t>
            </w:r>
          </w:p>
        </w:tc>
        <w:tc>
          <w:tcPr>
            <w:tcW w:w="1701" w:type="dxa"/>
            <w:tcBorders>
              <w:top w:val="single" w:sz="12" w:space="0" w:color="auto"/>
              <w:bottom w:val="single" w:sz="12" w:space="0" w:color="auto"/>
            </w:tcBorders>
            <w:vAlign w:val="center"/>
          </w:tcPr>
          <w:p w14:paraId="63EA45E5"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Test</w:t>
            </w:r>
          </w:p>
        </w:tc>
        <w:tc>
          <w:tcPr>
            <w:tcW w:w="851" w:type="dxa"/>
            <w:tcBorders>
              <w:top w:val="single" w:sz="12" w:space="0" w:color="auto"/>
              <w:bottom w:val="single" w:sz="12" w:space="0" w:color="auto"/>
            </w:tcBorders>
            <w:vAlign w:val="center"/>
          </w:tcPr>
          <w:p w14:paraId="2D88580E"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Sample size</w:t>
            </w:r>
          </w:p>
        </w:tc>
        <w:tc>
          <w:tcPr>
            <w:tcW w:w="425" w:type="dxa"/>
            <w:tcBorders>
              <w:top w:val="single" w:sz="12" w:space="0" w:color="auto"/>
              <w:bottom w:val="single" w:sz="12" w:space="0" w:color="auto"/>
            </w:tcBorders>
            <w:vAlign w:val="center"/>
          </w:tcPr>
          <w:p w14:paraId="62A6E035" w14:textId="77777777" w:rsidR="00D83804" w:rsidRPr="00D83804" w:rsidRDefault="00D83804" w:rsidP="00D83804">
            <w:pPr>
              <w:jc w:val="center"/>
              <w:rPr>
                <w:rFonts w:ascii="Times New Roman" w:eastAsia="Calibri" w:hAnsi="Times New Roman" w:cs="Times New Roman"/>
                <w:color w:val="000000"/>
                <w:sz w:val="21"/>
                <w:lang w:val="en-GB"/>
              </w:rPr>
            </w:pPr>
            <w:proofErr w:type="spellStart"/>
            <w:r w:rsidRPr="00D83804">
              <w:rPr>
                <w:rFonts w:ascii="Times New Roman" w:eastAsia="Calibri" w:hAnsi="Times New Roman" w:cs="Times New Roman"/>
                <w:color w:val="000000"/>
                <w:sz w:val="21"/>
                <w:lang w:val="en-GB"/>
              </w:rPr>
              <w:t>df</w:t>
            </w:r>
            <w:proofErr w:type="spellEnd"/>
          </w:p>
        </w:tc>
        <w:tc>
          <w:tcPr>
            <w:tcW w:w="850" w:type="dxa"/>
            <w:tcBorders>
              <w:top w:val="single" w:sz="12" w:space="0" w:color="auto"/>
              <w:bottom w:val="single" w:sz="12" w:space="0" w:color="auto"/>
            </w:tcBorders>
            <w:vAlign w:val="center"/>
          </w:tcPr>
          <w:p w14:paraId="36F44A44" w14:textId="77777777" w:rsidR="00D83804" w:rsidRPr="00D83804" w:rsidRDefault="00D83804" w:rsidP="00D83804">
            <w:pPr>
              <w:jc w:val="center"/>
              <w:rPr>
                <w:rFonts w:ascii="Times New Roman" w:eastAsia="Calibri" w:hAnsi="Times New Roman" w:cs="Times New Roman"/>
                <w:i/>
                <w:iCs/>
                <w:color w:val="000000"/>
                <w:sz w:val="21"/>
                <w:lang w:val="en-GB"/>
              </w:rPr>
            </w:pPr>
            <w:r w:rsidRPr="00D83804">
              <w:rPr>
                <w:rFonts w:ascii="Times New Roman" w:eastAsia="Calibri" w:hAnsi="Times New Roman" w:cs="Times New Roman"/>
                <w:i/>
                <w:iCs/>
                <w:color w:val="303538"/>
                <w:sz w:val="21"/>
                <w:shd w:val="clear" w:color="auto" w:fill="FFFFFF"/>
                <w:lang w:val="en-GB"/>
              </w:rPr>
              <w:t>χ</w:t>
            </w:r>
            <w:r w:rsidRPr="00D83804">
              <w:rPr>
                <w:rFonts w:ascii="Times New Roman" w:eastAsia="Calibri" w:hAnsi="Times New Roman" w:cs="Times New Roman"/>
                <w:i/>
                <w:iCs/>
                <w:color w:val="000000"/>
                <w:sz w:val="21"/>
                <w:szCs w:val="21"/>
                <w:vertAlign w:val="superscript"/>
                <w:lang w:val="en-GB"/>
              </w:rPr>
              <w:t>2</w:t>
            </w:r>
            <w:r w:rsidRPr="00D83804">
              <w:rPr>
                <w:rFonts w:ascii="Times New Roman" w:eastAsia="Calibri" w:hAnsi="Times New Roman" w:cs="Times New Roman"/>
                <w:i/>
                <w:iCs/>
                <w:color w:val="000000"/>
                <w:sz w:val="21"/>
                <w:lang w:val="en-GB"/>
              </w:rPr>
              <w:t>/F/W</w:t>
            </w:r>
          </w:p>
        </w:tc>
        <w:tc>
          <w:tcPr>
            <w:tcW w:w="1165" w:type="dxa"/>
            <w:tcBorders>
              <w:top w:val="single" w:sz="12" w:space="0" w:color="auto"/>
              <w:bottom w:val="single" w:sz="12" w:space="0" w:color="auto"/>
            </w:tcBorders>
            <w:vAlign w:val="center"/>
          </w:tcPr>
          <w:p w14:paraId="54D1D397" w14:textId="77777777" w:rsidR="00D83804" w:rsidRPr="00D83804" w:rsidRDefault="00D83804" w:rsidP="00D83804">
            <w:pPr>
              <w:jc w:val="center"/>
              <w:rPr>
                <w:rFonts w:ascii="Times New Roman" w:eastAsia="Calibri" w:hAnsi="Times New Roman" w:cs="Times New Roman"/>
                <w:color w:val="000000"/>
                <w:sz w:val="21"/>
                <w:lang w:val="en-GB"/>
              </w:rPr>
            </w:pPr>
            <w:r w:rsidRPr="00D83804">
              <w:rPr>
                <w:rFonts w:ascii="Times New Roman" w:eastAsia="Calibri" w:hAnsi="Times New Roman" w:cs="Times New Roman"/>
                <w:i/>
                <w:iCs/>
                <w:color w:val="000000"/>
                <w:sz w:val="21"/>
                <w:lang w:val="en-GB"/>
              </w:rPr>
              <w:t>P</w:t>
            </w:r>
            <w:r w:rsidRPr="00D83804">
              <w:rPr>
                <w:rFonts w:ascii="Times New Roman" w:eastAsia="Calibri" w:hAnsi="Times New Roman" w:cs="Times New Roman"/>
                <w:color w:val="000000"/>
                <w:sz w:val="21"/>
                <w:lang w:val="en-GB"/>
              </w:rPr>
              <w:t>-values</w:t>
            </w:r>
          </w:p>
        </w:tc>
      </w:tr>
      <w:tr w:rsidR="00D83804" w:rsidRPr="00D83804" w14:paraId="1D616263" w14:textId="77777777" w:rsidTr="00A446D6">
        <w:tc>
          <w:tcPr>
            <w:tcW w:w="1980" w:type="dxa"/>
            <w:tcBorders>
              <w:top w:val="single" w:sz="4" w:space="0" w:color="auto"/>
            </w:tcBorders>
          </w:tcPr>
          <w:p w14:paraId="2B67276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pigment count</w:t>
            </w:r>
          </w:p>
        </w:tc>
        <w:tc>
          <w:tcPr>
            <w:tcW w:w="2126" w:type="dxa"/>
            <w:tcBorders>
              <w:top w:val="single" w:sz="4" w:space="0" w:color="auto"/>
            </w:tcBorders>
          </w:tcPr>
          <w:p w14:paraId="2F601EC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701" w:type="dxa"/>
            <w:tcBorders>
              <w:top w:val="single" w:sz="4" w:space="0" w:color="auto"/>
            </w:tcBorders>
          </w:tcPr>
          <w:p w14:paraId="158A334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ANOVA</w:t>
            </w:r>
          </w:p>
        </w:tc>
        <w:tc>
          <w:tcPr>
            <w:tcW w:w="851" w:type="dxa"/>
            <w:tcBorders>
              <w:top w:val="single" w:sz="4" w:space="0" w:color="auto"/>
            </w:tcBorders>
          </w:tcPr>
          <w:p w14:paraId="71DEFDD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120</w:t>
            </w:r>
          </w:p>
        </w:tc>
        <w:tc>
          <w:tcPr>
            <w:tcW w:w="425" w:type="dxa"/>
            <w:tcBorders>
              <w:top w:val="single" w:sz="4" w:space="0" w:color="auto"/>
            </w:tcBorders>
          </w:tcPr>
          <w:p w14:paraId="12BD1E6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Borders>
              <w:top w:val="single" w:sz="4" w:space="0" w:color="auto"/>
            </w:tcBorders>
          </w:tcPr>
          <w:p w14:paraId="7C438A6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17.266</w:t>
            </w:r>
          </w:p>
        </w:tc>
        <w:tc>
          <w:tcPr>
            <w:tcW w:w="1165" w:type="dxa"/>
            <w:tcBorders>
              <w:top w:val="single" w:sz="4" w:space="0" w:color="auto"/>
            </w:tcBorders>
          </w:tcPr>
          <w:p w14:paraId="4621E52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b/>
                <w:bCs/>
                <w:color w:val="000000"/>
                <w:sz w:val="20"/>
                <w:szCs w:val="20"/>
                <w:lang w:val="en-GB"/>
              </w:rPr>
              <w:t>6.24*10</w:t>
            </w:r>
            <w:r w:rsidRPr="00D83804">
              <w:rPr>
                <w:rFonts w:ascii="Times New Roman" w:eastAsia="Calibri" w:hAnsi="Times New Roman" w:cs="Times New Roman"/>
                <w:b/>
                <w:bCs/>
                <w:color w:val="000000"/>
                <w:sz w:val="20"/>
                <w:szCs w:val="20"/>
                <w:vertAlign w:val="superscript"/>
                <w:lang w:val="en-GB"/>
              </w:rPr>
              <w:t>-5</w:t>
            </w:r>
          </w:p>
        </w:tc>
      </w:tr>
      <w:tr w:rsidR="00D83804" w:rsidRPr="00D83804" w14:paraId="1A1B38FE" w14:textId="77777777" w:rsidTr="00A446D6">
        <w:tc>
          <w:tcPr>
            <w:tcW w:w="1980" w:type="dxa"/>
          </w:tcPr>
          <w:p w14:paraId="3C08398C"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pigment count</w:t>
            </w:r>
          </w:p>
        </w:tc>
        <w:tc>
          <w:tcPr>
            <w:tcW w:w="2126" w:type="dxa"/>
          </w:tcPr>
          <w:p w14:paraId="22947193"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 p–m</w:t>
            </w:r>
          </w:p>
        </w:tc>
        <w:tc>
          <w:tcPr>
            <w:tcW w:w="1701" w:type="dxa"/>
          </w:tcPr>
          <w:p w14:paraId="33D5D35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ANOVA</w:t>
            </w:r>
          </w:p>
        </w:tc>
        <w:tc>
          <w:tcPr>
            <w:tcW w:w="851" w:type="dxa"/>
          </w:tcPr>
          <w:p w14:paraId="2D19A0A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120</w:t>
            </w:r>
          </w:p>
        </w:tc>
        <w:tc>
          <w:tcPr>
            <w:tcW w:w="425" w:type="dxa"/>
          </w:tcPr>
          <w:p w14:paraId="4B33E2C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2090DA0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3.643</w:t>
            </w:r>
          </w:p>
        </w:tc>
        <w:tc>
          <w:tcPr>
            <w:tcW w:w="1165" w:type="dxa"/>
          </w:tcPr>
          <w:p w14:paraId="7008BBD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0.059</w:t>
            </w:r>
          </w:p>
        </w:tc>
      </w:tr>
      <w:tr w:rsidR="00D83804" w:rsidRPr="00D83804" w14:paraId="2CBA1436" w14:textId="77777777" w:rsidTr="00A446D6">
        <w:tc>
          <w:tcPr>
            <w:tcW w:w="1980" w:type="dxa"/>
          </w:tcPr>
          <w:p w14:paraId="216634E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pigment count</w:t>
            </w:r>
          </w:p>
        </w:tc>
        <w:tc>
          <w:tcPr>
            <w:tcW w:w="2126" w:type="dxa"/>
          </w:tcPr>
          <w:p w14:paraId="69093AF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symmetry*orientation</w:t>
            </w:r>
          </w:p>
        </w:tc>
        <w:tc>
          <w:tcPr>
            <w:tcW w:w="1701" w:type="dxa"/>
          </w:tcPr>
          <w:p w14:paraId="222811E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ANOVA</w:t>
            </w:r>
          </w:p>
        </w:tc>
        <w:tc>
          <w:tcPr>
            <w:tcW w:w="851" w:type="dxa"/>
          </w:tcPr>
          <w:p w14:paraId="76430A7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120</w:t>
            </w:r>
          </w:p>
        </w:tc>
        <w:tc>
          <w:tcPr>
            <w:tcW w:w="425" w:type="dxa"/>
          </w:tcPr>
          <w:p w14:paraId="04F5E26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67FC766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0.811</w:t>
            </w:r>
          </w:p>
        </w:tc>
        <w:tc>
          <w:tcPr>
            <w:tcW w:w="1165" w:type="dxa"/>
          </w:tcPr>
          <w:p w14:paraId="5B56D1C3"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color w:val="000000"/>
                <w:sz w:val="20"/>
                <w:szCs w:val="20"/>
                <w:lang w:val="en-GB"/>
              </w:rPr>
              <w:t>0.369</w:t>
            </w:r>
          </w:p>
        </w:tc>
      </w:tr>
      <w:tr w:rsidR="00D83804" w:rsidRPr="00D83804" w14:paraId="59FEBFF0" w14:textId="77777777" w:rsidTr="00A446D6">
        <w:tc>
          <w:tcPr>
            <w:tcW w:w="1980" w:type="dxa"/>
          </w:tcPr>
          <w:p w14:paraId="79A62472"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2126" w:type="dxa"/>
          </w:tcPr>
          <w:p w14:paraId="75D11888"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Pr>
          <w:p w14:paraId="71A701A1"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Pr>
          <w:p w14:paraId="2EF670CE"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Pr>
          <w:p w14:paraId="3F52574B"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Pr>
          <w:p w14:paraId="54EBA486"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Pr>
          <w:p w14:paraId="6F137F12" w14:textId="77777777" w:rsidR="00D83804" w:rsidRPr="00D83804" w:rsidRDefault="00D83804" w:rsidP="00D83804">
            <w:pPr>
              <w:jc w:val="both"/>
              <w:rPr>
                <w:rFonts w:ascii="Times New Roman" w:eastAsia="Calibri" w:hAnsi="Times New Roman" w:cs="Times New Roman"/>
                <w:color w:val="000000"/>
                <w:sz w:val="20"/>
                <w:szCs w:val="20"/>
                <w:lang w:val="en-GB"/>
              </w:rPr>
            </w:pPr>
          </w:p>
        </w:tc>
      </w:tr>
      <w:tr w:rsidR="00D83804" w:rsidRPr="00D83804" w14:paraId="5E748797" w14:textId="77777777" w:rsidTr="00A446D6">
        <w:tc>
          <w:tcPr>
            <w:tcW w:w="1980" w:type="dxa"/>
          </w:tcPr>
          <w:p w14:paraId="1D16315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duration</w:t>
            </w:r>
          </w:p>
        </w:tc>
        <w:tc>
          <w:tcPr>
            <w:tcW w:w="2126" w:type="dxa"/>
          </w:tcPr>
          <w:p w14:paraId="776F46D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orientation h–v</w:t>
            </w:r>
          </w:p>
        </w:tc>
        <w:tc>
          <w:tcPr>
            <w:tcW w:w="1701" w:type="dxa"/>
          </w:tcPr>
          <w:p w14:paraId="02FEAD4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ANOVA</w:t>
            </w:r>
          </w:p>
        </w:tc>
        <w:tc>
          <w:tcPr>
            <w:tcW w:w="851" w:type="dxa"/>
          </w:tcPr>
          <w:p w14:paraId="7F4B708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120</w:t>
            </w:r>
          </w:p>
        </w:tc>
        <w:tc>
          <w:tcPr>
            <w:tcW w:w="425" w:type="dxa"/>
          </w:tcPr>
          <w:p w14:paraId="0C28300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7CC65BD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0.000</w:t>
            </w:r>
          </w:p>
        </w:tc>
        <w:tc>
          <w:tcPr>
            <w:tcW w:w="1165" w:type="dxa"/>
          </w:tcPr>
          <w:p w14:paraId="60BD6FB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0.992</w:t>
            </w:r>
          </w:p>
        </w:tc>
      </w:tr>
      <w:tr w:rsidR="00D83804" w:rsidRPr="00D83804" w14:paraId="3B93E617" w14:textId="77777777" w:rsidTr="00A446D6">
        <w:tc>
          <w:tcPr>
            <w:tcW w:w="1980" w:type="dxa"/>
          </w:tcPr>
          <w:p w14:paraId="37829535"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duration</w:t>
            </w:r>
          </w:p>
        </w:tc>
        <w:tc>
          <w:tcPr>
            <w:tcW w:w="2126" w:type="dxa"/>
          </w:tcPr>
          <w:p w14:paraId="27A2D49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 p–m</w:t>
            </w:r>
          </w:p>
        </w:tc>
        <w:tc>
          <w:tcPr>
            <w:tcW w:w="1701" w:type="dxa"/>
          </w:tcPr>
          <w:p w14:paraId="2CC18F0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ANOVA</w:t>
            </w:r>
          </w:p>
        </w:tc>
        <w:tc>
          <w:tcPr>
            <w:tcW w:w="851" w:type="dxa"/>
          </w:tcPr>
          <w:p w14:paraId="1897C20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120</w:t>
            </w:r>
          </w:p>
        </w:tc>
        <w:tc>
          <w:tcPr>
            <w:tcW w:w="425" w:type="dxa"/>
          </w:tcPr>
          <w:p w14:paraId="10FC386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370C8C6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0.174</w:t>
            </w:r>
          </w:p>
        </w:tc>
        <w:tc>
          <w:tcPr>
            <w:tcW w:w="1165" w:type="dxa"/>
          </w:tcPr>
          <w:p w14:paraId="77741699"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color w:val="000000"/>
                <w:sz w:val="20"/>
                <w:szCs w:val="20"/>
                <w:lang w:val="en-GB"/>
              </w:rPr>
              <w:t>0.677</w:t>
            </w:r>
          </w:p>
        </w:tc>
      </w:tr>
      <w:tr w:rsidR="00D83804" w:rsidRPr="00D83804" w14:paraId="1B03D15D" w14:textId="77777777" w:rsidTr="00A446D6">
        <w:tc>
          <w:tcPr>
            <w:tcW w:w="1980" w:type="dxa"/>
          </w:tcPr>
          <w:p w14:paraId="33EED99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duration</w:t>
            </w:r>
          </w:p>
        </w:tc>
        <w:tc>
          <w:tcPr>
            <w:tcW w:w="2126" w:type="dxa"/>
          </w:tcPr>
          <w:p w14:paraId="6D1E82D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symmetry*orientation</w:t>
            </w:r>
          </w:p>
        </w:tc>
        <w:tc>
          <w:tcPr>
            <w:tcW w:w="1701" w:type="dxa"/>
          </w:tcPr>
          <w:p w14:paraId="468F790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ANOVA</w:t>
            </w:r>
          </w:p>
        </w:tc>
        <w:tc>
          <w:tcPr>
            <w:tcW w:w="851" w:type="dxa"/>
          </w:tcPr>
          <w:p w14:paraId="09220D08"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120</w:t>
            </w:r>
          </w:p>
        </w:tc>
        <w:tc>
          <w:tcPr>
            <w:tcW w:w="425" w:type="dxa"/>
          </w:tcPr>
          <w:p w14:paraId="7A5AB46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w:t>
            </w:r>
          </w:p>
        </w:tc>
        <w:tc>
          <w:tcPr>
            <w:tcW w:w="850" w:type="dxa"/>
          </w:tcPr>
          <w:p w14:paraId="04C8FFF0"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0.006</w:t>
            </w:r>
          </w:p>
        </w:tc>
        <w:tc>
          <w:tcPr>
            <w:tcW w:w="1165" w:type="dxa"/>
          </w:tcPr>
          <w:p w14:paraId="2E0F462C" w14:textId="77777777" w:rsidR="00D83804" w:rsidRPr="00D83804" w:rsidRDefault="00D83804" w:rsidP="00D83804">
            <w:pPr>
              <w:jc w:val="both"/>
              <w:rPr>
                <w:rFonts w:ascii="Times New Roman" w:eastAsia="Calibri" w:hAnsi="Times New Roman" w:cs="Times New Roman"/>
                <w:b/>
                <w:bCs/>
                <w:color w:val="000000"/>
                <w:sz w:val="20"/>
                <w:szCs w:val="20"/>
                <w:lang w:val="en-GB"/>
              </w:rPr>
            </w:pPr>
            <w:r w:rsidRPr="00D83804">
              <w:rPr>
                <w:rFonts w:ascii="Times New Roman" w:eastAsia="Calibri" w:hAnsi="Times New Roman" w:cs="Times New Roman"/>
                <w:color w:val="000000"/>
                <w:sz w:val="20"/>
                <w:szCs w:val="20"/>
                <w:lang w:val="en-GB"/>
              </w:rPr>
              <w:t>0.938</w:t>
            </w:r>
          </w:p>
        </w:tc>
      </w:tr>
      <w:tr w:rsidR="00D83804" w:rsidRPr="00D83804" w14:paraId="2FA65125" w14:textId="77777777" w:rsidTr="00A446D6">
        <w:tc>
          <w:tcPr>
            <w:tcW w:w="1980" w:type="dxa"/>
          </w:tcPr>
          <w:p w14:paraId="7C83AC48"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2126" w:type="dxa"/>
          </w:tcPr>
          <w:p w14:paraId="62753BA4"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Pr>
          <w:p w14:paraId="467DFB96"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Pr>
          <w:p w14:paraId="6A2990BE"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Pr>
          <w:p w14:paraId="57A2AE66"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Pr>
          <w:p w14:paraId="1709760B"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Pr>
          <w:p w14:paraId="6102488E" w14:textId="77777777" w:rsidR="00D83804" w:rsidRPr="00D83804" w:rsidRDefault="00D83804" w:rsidP="00D83804">
            <w:pPr>
              <w:jc w:val="both"/>
              <w:rPr>
                <w:rFonts w:ascii="Times New Roman" w:eastAsia="Calibri" w:hAnsi="Times New Roman" w:cs="Times New Roman"/>
                <w:b/>
                <w:bCs/>
                <w:color w:val="000000"/>
                <w:sz w:val="20"/>
                <w:szCs w:val="20"/>
                <w:lang w:val="en-GB"/>
              </w:rPr>
            </w:pPr>
          </w:p>
        </w:tc>
      </w:tr>
      <w:tr w:rsidR="00D83804" w:rsidRPr="00D83804" w14:paraId="19CA0BD0" w14:textId="77777777" w:rsidTr="00A446D6">
        <w:tc>
          <w:tcPr>
            <w:tcW w:w="1980" w:type="dxa"/>
          </w:tcPr>
          <w:p w14:paraId="1A83BEF4"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pigment per time</w:t>
            </w:r>
          </w:p>
          <w:p w14:paraId="4B41473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(time until visit)</w:t>
            </w:r>
          </w:p>
        </w:tc>
        <w:tc>
          <w:tcPr>
            <w:tcW w:w="2126" w:type="dxa"/>
          </w:tcPr>
          <w:p w14:paraId="2255179E"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symmetry*orientation</w:t>
            </w:r>
          </w:p>
        </w:tc>
        <w:tc>
          <w:tcPr>
            <w:tcW w:w="1701" w:type="dxa"/>
          </w:tcPr>
          <w:p w14:paraId="3577C2B2"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linear regression</w:t>
            </w:r>
          </w:p>
        </w:tc>
        <w:tc>
          <w:tcPr>
            <w:tcW w:w="851" w:type="dxa"/>
          </w:tcPr>
          <w:p w14:paraId="4E74E64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120</w:t>
            </w:r>
          </w:p>
        </w:tc>
        <w:tc>
          <w:tcPr>
            <w:tcW w:w="425" w:type="dxa"/>
          </w:tcPr>
          <w:p w14:paraId="75B313C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Pr>
          <w:p w14:paraId="720B696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3.272</w:t>
            </w:r>
          </w:p>
        </w:tc>
        <w:tc>
          <w:tcPr>
            <w:tcW w:w="1165" w:type="dxa"/>
          </w:tcPr>
          <w:p w14:paraId="3AD85F3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0.073</w:t>
            </w:r>
          </w:p>
        </w:tc>
      </w:tr>
      <w:tr w:rsidR="00D83804" w:rsidRPr="00D83804" w14:paraId="35D6DA4A" w14:textId="77777777" w:rsidTr="00A446D6">
        <w:tc>
          <w:tcPr>
            <w:tcW w:w="1980" w:type="dxa"/>
          </w:tcPr>
          <w:p w14:paraId="7733F8EF"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pigment per time</w:t>
            </w:r>
          </w:p>
          <w:p w14:paraId="1FE1E8E1"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(duration of visit)</w:t>
            </w:r>
          </w:p>
        </w:tc>
        <w:tc>
          <w:tcPr>
            <w:tcW w:w="2126" w:type="dxa"/>
          </w:tcPr>
          <w:p w14:paraId="38AFC38D"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symmetry*orientation</w:t>
            </w:r>
          </w:p>
        </w:tc>
        <w:tc>
          <w:tcPr>
            <w:tcW w:w="1701" w:type="dxa"/>
          </w:tcPr>
          <w:p w14:paraId="49EDBA76"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linear regression</w:t>
            </w:r>
          </w:p>
        </w:tc>
        <w:tc>
          <w:tcPr>
            <w:tcW w:w="851" w:type="dxa"/>
          </w:tcPr>
          <w:p w14:paraId="40170A39"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120</w:t>
            </w:r>
          </w:p>
        </w:tc>
        <w:tc>
          <w:tcPr>
            <w:tcW w:w="425" w:type="dxa"/>
          </w:tcPr>
          <w:p w14:paraId="4EEFFFE0"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Pr>
          <w:p w14:paraId="6838260A"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0.065</w:t>
            </w:r>
          </w:p>
        </w:tc>
        <w:tc>
          <w:tcPr>
            <w:tcW w:w="1165" w:type="dxa"/>
          </w:tcPr>
          <w:p w14:paraId="4D183C87" w14:textId="77777777" w:rsidR="00D83804" w:rsidRPr="00D83804" w:rsidRDefault="00D83804" w:rsidP="00D83804">
            <w:pPr>
              <w:jc w:val="both"/>
              <w:rPr>
                <w:rFonts w:ascii="Times New Roman" w:eastAsia="Calibri" w:hAnsi="Times New Roman" w:cs="Times New Roman"/>
                <w:color w:val="000000"/>
                <w:sz w:val="20"/>
                <w:szCs w:val="20"/>
                <w:lang w:val="en-GB"/>
              </w:rPr>
            </w:pPr>
            <w:r w:rsidRPr="00D83804">
              <w:rPr>
                <w:rFonts w:ascii="Times New Roman" w:eastAsia="Calibri" w:hAnsi="Times New Roman" w:cs="Times New Roman"/>
                <w:color w:val="000000"/>
                <w:sz w:val="20"/>
                <w:szCs w:val="20"/>
                <w:lang w:val="en-GB"/>
              </w:rPr>
              <w:t>0.799</w:t>
            </w:r>
          </w:p>
        </w:tc>
      </w:tr>
      <w:tr w:rsidR="00D83804" w:rsidRPr="00D83804" w14:paraId="211CB822" w14:textId="77777777" w:rsidTr="00A446D6">
        <w:tc>
          <w:tcPr>
            <w:tcW w:w="1980" w:type="dxa"/>
            <w:tcBorders>
              <w:top w:val="single" w:sz="12" w:space="0" w:color="auto"/>
            </w:tcBorders>
          </w:tcPr>
          <w:p w14:paraId="0E811B28"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2126" w:type="dxa"/>
            <w:tcBorders>
              <w:top w:val="single" w:sz="12" w:space="0" w:color="auto"/>
            </w:tcBorders>
          </w:tcPr>
          <w:p w14:paraId="09FB91F2"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701" w:type="dxa"/>
            <w:tcBorders>
              <w:top w:val="single" w:sz="12" w:space="0" w:color="auto"/>
            </w:tcBorders>
          </w:tcPr>
          <w:p w14:paraId="131A9E2C"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1" w:type="dxa"/>
            <w:tcBorders>
              <w:top w:val="single" w:sz="12" w:space="0" w:color="auto"/>
            </w:tcBorders>
          </w:tcPr>
          <w:p w14:paraId="7F32CCBB"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425" w:type="dxa"/>
            <w:tcBorders>
              <w:top w:val="single" w:sz="12" w:space="0" w:color="auto"/>
            </w:tcBorders>
          </w:tcPr>
          <w:p w14:paraId="5AE51E77"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850" w:type="dxa"/>
            <w:tcBorders>
              <w:top w:val="single" w:sz="12" w:space="0" w:color="auto"/>
            </w:tcBorders>
          </w:tcPr>
          <w:p w14:paraId="22CE90E0" w14:textId="77777777" w:rsidR="00D83804" w:rsidRPr="00D83804" w:rsidRDefault="00D83804" w:rsidP="00D83804">
            <w:pPr>
              <w:jc w:val="both"/>
              <w:rPr>
                <w:rFonts w:ascii="Times New Roman" w:eastAsia="Calibri" w:hAnsi="Times New Roman" w:cs="Times New Roman"/>
                <w:color w:val="000000"/>
                <w:sz w:val="20"/>
                <w:szCs w:val="20"/>
                <w:lang w:val="en-GB"/>
              </w:rPr>
            </w:pPr>
          </w:p>
        </w:tc>
        <w:tc>
          <w:tcPr>
            <w:tcW w:w="1165" w:type="dxa"/>
            <w:tcBorders>
              <w:top w:val="single" w:sz="12" w:space="0" w:color="auto"/>
            </w:tcBorders>
          </w:tcPr>
          <w:p w14:paraId="6998AC73" w14:textId="77777777" w:rsidR="00D83804" w:rsidRPr="00D83804" w:rsidRDefault="00D83804" w:rsidP="00D83804">
            <w:pPr>
              <w:jc w:val="both"/>
              <w:rPr>
                <w:rFonts w:ascii="Times New Roman" w:eastAsia="Calibri" w:hAnsi="Times New Roman" w:cs="Times New Roman"/>
                <w:color w:val="000000"/>
                <w:sz w:val="20"/>
                <w:szCs w:val="20"/>
                <w:lang w:val="en-GB"/>
              </w:rPr>
            </w:pPr>
          </w:p>
        </w:tc>
      </w:tr>
    </w:tbl>
    <w:p w14:paraId="65D0A998"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110723BC"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59F28BE8"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Post-hoc tests of the analysis of pollen surrogate deposition:</w:t>
      </w:r>
    </w:p>
    <w:p w14:paraId="48EE2E5B"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p>
    <w:p w14:paraId="74752230" w14:textId="77777777" w:rsidR="00D83804" w:rsidRPr="00D83804" w:rsidRDefault="00D83804" w:rsidP="00D83804">
      <w:pPr>
        <w:spacing w:after="0" w:line="240" w:lineRule="auto"/>
        <w:jc w:val="both"/>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i/>
          <w:iCs/>
          <w:color w:val="000000"/>
          <w:kern w:val="0"/>
          <w:sz w:val="21"/>
          <w:szCs w:val="24"/>
          <w:lang w:val="en-GB"/>
          <w14:ligatures w14:val="none"/>
        </w:rPr>
        <w:t>P</w:t>
      </w:r>
      <w:r w:rsidRPr="00D83804">
        <w:rPr>
          <w:rFonts w:ascii="Times New Roman" w:eastAsia="Calibri" w:hAnsi="Times New Roman" w:cs="Times New Roman"/>
          <w:color w:val="000000"/>
          <w:kern w:val="0"/>
          <w:sz w:val="21"/>
          <w:szCs w:val="24"/>
          <w:lang w:val="en-GB"/>
          <w14:ligatures w14:val="none"/>
        </w:rPr>
        <w:t>-values of the comparison of pollen surrogate deposition between the four shape-angle combinations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3636"/>
      </w:tblGrid>
      <w:tr w:rsidR="00D83804" w:rsidRPr="00D83804" w14:paraId="2FC90401" w14:textId="77777777" w:rsidTr="00A446D6">
        <w:tc>
          <w:tcPr>
            <w:tcW w:w="1812" w:type="dxa"/>
            <w:tcBorders>
              <w:top w:val="single" w:sz="12" w:space="0" w:color="auto"/>
              <w:bottom w:val="single" w:sz="12" w:space="0" w:color="auto"/>
            </w:tcBorders>
          </w:tcPr>
          <w:p w14:paraId="4CAD7011" w14:textId="77777777" w:rsidR="00D83804" w:rsidRPr="00D83804" w:rsidRDefault="00D83804" w:rsidP="00D83804">
            <w:pPr>
              <w:jc w:val="both"/>
              <w:rPr>
                <w:rFonts w:ascii="Times New Roman" w:eastAsia="Calibri" w:hAnsi="Times New Roman" w:cs="Times New Roman"/>
                <w:color w:val="000000"/>
                <w:sz w:val="21"/>
                <w:lang w:val="en-GB"/>
              </w:rPr>
            </w:pPr>
          </w:p>
        </w:tc>
        <w:tc>
          <w:tcPr>
            <w:tcW w:w="1812" w:type="dxa"/>
            <w:tcBorders>
              <w:top w:val="single" w:sz="12" w:space="0" w:color="auto"/>
              <w:bottom w:val="single" w:sz="12" w:space="0" w:color="auto"/>
            </w:tcBorders>
          </w:tcPr>
          <w:p w14:paraId="34B113EB"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p</w:t>
            </w:r>
          </w:p>
        </w:tc>
        <w:tc>
          <w:tcPr>
            <w:tcW w:w="1812" w:type="dxa"/>
            <w:tcBorders>
              <w:top w:val="single" w:sz="12" w:space="0" w:color="auto"/>
              <w:bottom w:val="single" w:sz="12" w:space="0" w:color="auto"/>
            </w:tcBorders>
          </w:tcPr>
          <w:p w14:paraId="0855ECC0"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m</w:t>
            </w:r>
          </w:p>
        </w:tc>
        <w:tc>
          <w:tcPr>
            <w:tcW w:w="3636" w:type="dxa"/>
            <w:tcBorders>
              <w:top w:val="single" w:sz="12" w:space="0" w:color="auto"/>
              <w:bottom w:val="single" w:sz="12" w:space="0" w:color="auto"/>
            </w:tcBorders>
          </w:tcPr>
          <w:p w14:paraId="63683513"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p</w:t>
            </w:r>
          </w:p>
        </w:tc>
      </w:tr>
      <w:tr w:rsidR="00D83804" w:rsidRPr="00D83804" w14:paraId="7537DA99" w14:textId="77777777" w:rsidTr="00A446D6">
        <w:tc>
          <w:tcPr>
            <w:tcW w:w="1812" w:type="dxa"/>
            <w:tcBorders>
              <w:top w:val="single" w:sz="12" w:space="0" w:color="auto"/>
            </w:tcBorders>
          </w:tcPr>
          <w:p w14:paraId="4DAB55A2" w14:textId="77777777" w:rsidR="00D83804" w:rsidRPr="00D83804" w:rsidRDefault="00D83804" w:rsidP="00D83804">
            <w:pPr>
              <w:tabs>
                <w:tab w:val="left" w:pos="1007"/>
              </w:tabs>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h x m</w:t>
            </w:r>
          </w:p>
        </w:tc>
        <w:tc>
          <w:tcPr>
            <w:tcW w:w="1812" w:type="dxa"/>
            <w:tcBorders>
              <w:top w:val="single" w:sz="12" w:space="0" w:color="auto"/>
            </w:tcBorders>
          </w:tcPr>
          <w:p w14:paraId="4100F554"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0"/>
                <w:szCs w:val="20"/>
                <w:lang w:val="en-GB"/>
              </w:rPr>
              <w:t>0.892</w:t>
            </w:r>
          </w:p>
        </w:tc>
        <w:tc>
          <w:tcPr>
            <w:tcW w:w="1812" w:type="dxa"/>
            <w:tcBorders>
              <w:top w:val="single" w:sz="12" w:space="0" w:color="auto"/>
            </w:tcBorders>
          </w:tcPr>
          <w:p w14:paraId="5CD06A4F" w14:textId="77777777" w:rsidR="00D83804" w:rsidRPr="00D83804" w:rsidRDefault="00D83804" w:rsidP="00D83804">
            <w:pPr>
              <w:jc w:val="both"/>
              <w:rPr>
                <w:rFonts w:ascii="Times New Roman" w:eastAsia="Calibri" w:hAnsi="Times New Roman" w:cs="Times New Roman"/>
                <w:color w:val="000000"/>
                <w:sz w:val="21"/>
                <w:lang w:val="en-GB"/>
              </w:rPr>
            </w:pPr>
          </w:p>
        </w:tc>
        <w:tc>
          <w:tcPr>
            <w:tcW w:w="3636" w:type="dxa"/>
            <w:tcBorders>
              <w:top w:val="single" w:sz="12" w:space="0" w:color="auto"/>
            </w:tcBorders>
          </w:tcPr>
          <w:p w14:paraId="428B4DE3"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6FA21A8B" w14:textId="77777777" w:rsidTr="00A446D6">
        <w:tc>
          <w:tcPr>
            <w:tcW w:w="1812" w:type="dxa"/>
          </w:tcPr>
          <w:p w14:paraId="7ACA1750"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p</w:t>
            </w:r>
          </w:p>
        </w:tc>
        <w:tc>
          <w:tcPr>
            <w:tcW w:w="1812" w:type="dxa"/>
          </w:tcPr>
          <w:p w14:paraId="35ED6275"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0.003</w:t>
            </w:r>
          </w:p>
        </w:tc>
        <w:tc>
          <w:tcPr>
            <w:tcW w:w="1812" w:type="dxa"/>
          </w:tcPr>
          <w:p w14:paraId="6EE6E8DC" w14:textId="77777777" w:rsidR="00D83804" w:rsidRPr="00D83804" w:rsidRDefault="00D83804" w:rsidP="00D83804">
            <w:pPr>
              <w:jc w:val="both"/>
              <w:rPr>
                <w:rFonts w:ascii="Times New Roman" w:eastAsia="Calibri" w:hAnsi="Times New Roman" w:cs="Times New Roman"/>
                <w:b/>
                <w:bCs/>
                <w:color w:val="000000"/>
                <w:sz w:val="21"/>
                <w:lang w:val="en-GB"/>
              </w:rPr>
            </w:pPr>
            <w:r w:rsidRPr="00D83804">
              <w:rPr>
                <w:rFonts w:ascii="Times New Roman" w:eastAsia="Calibri" w:hAnsi="Times New Roman" w:cs="Times New Roman"/>
                <w:b/>
                <w:bCs/>
                <w:color w:val="000000"/>
                <w:sz w:val="21"/>
                <w:lang w:val="en-GB"/>
              </w:rPr>
              <w:t>&lt; 0.001</w:t>
            </w:r>
          </w:p>
        </w:tc>
        <w:tc>
          <w:tcPr>
            <w:tcW w:w="3636" w:type="dxa"/>
          </w:tcPr>
          <w:p w14:paraId="2B802F44" w14:textId="77777777" w:rsidR="00D83804" w:rsidRPr="00D83804" w:rsidRDefault="00D83804" w:rsidP="00D83804">
            <w:pPr>
              <w:jc w:val="both"/>
              <w:rPr>
                <w:rFonts w:ascii="Times New Roman" w:eastAsia="Calibri" w:hAnsi="Times New Roman" w:cs="Times New Roman"/>
                <w:color w:val="000000"/>
                <w:sz w:val="21"/>
                <w:lang w:val="en-GB"/>
              </w:rPr>
            </w:pPr>
          </w:p>
        </w:tc>
      </w:tr>
      <w:tr w:rsidR="00D83804" w:rsidRPr="00D83804" w14:paraId="5A3B8ED6" w14:textId="77777777" w:rsidTr="00A446D6">
        <w:tc>
          <w:tcPr>
            <w:tcW w:w="1812" w:type="dxa"/>
            <w:tcBorders>
              <w:bottom w:val="single" w:sz="12" w:space="0" w:color="auto"/>
            </w:tcBorders>
          </w:tcPr>
          <w:p w14:paraId="38E13457"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v x m</w:t>
            </w:r>
          </w:p>
        </w:tc>
        <w:tc>
          <w:tcPr>
            <w:tcW w:w="1812" w:type="dxa"/>
            <w:tcBorders>
              <w:bottom w:val="single" w:sz="12" w:space="0" w:color="auto"/>
            </w:tcBorders>
          </w:tcPr>
          <w:p w14:paraId="32A1D289"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0.389</w:t>
            </w:r>
          </w:p>
        </w:tc>
        <w:tc>
          <w:tcPr>
            <w:tcW w:w="1812" w:type="dxa"/>
            <w:tcBorders>
              <w:bottom w:val="single" w:sz="12" w:space="0" w:color="auto"/>
            </w:tcBorders>
          </w:tcPr>
          <w:p w14:paraId="05169EF3"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0.104</w:t>
            </w:r>
          </w:p>
        </w:tc>
        <w:tc>
          <w:tcPr>
            <w:tcW w:w="3636" w:type="dxa"/>
            <w:tcBorders>
              <w:bottom w:val="single" w:sz="12" w:space="0" w:color="auto"/>
            </w:tcBorders>
          </w:tcPr>
          <w:p w14:paraId="4FDC8733" w14:textId="77777777" w:rsidR="00D83804" w:rsidRPr="00D83804" w:rsidRDefault="00D83804" w:rsidP="00D83804">
            <w:pPr>
              <w:jc w:val="both"/>
              <w:rPr>
                <w:rFonts w:ascii="Times New Roman" w:eastAsia="Calibri" w:hAnsi="Times New Roman" w:cs="Times New Roman"/>
                <w:color w:val="000000"/>
                <w:sz w:val="21"/>
                <w:lang w:val="en-GB"/>
              </w:rPr>
            </w:pPr>
            <w:r w:rsidRPr="00D83804">
              <w:rPr>
                <w:rFonts w:ascii="Times New Roman" w:eastAsia="Calibri" w:hAnsi="Times New Roman" w:cs="Times New Roman"/>
                <w:color w:val="000000"/>
                <w:sz w:val="21"/>
                <w:lang w:val="en-GB"/>
              </w:rPr>
              <w:t>0.199</w:t>
            </w:r>
          </w:p>
        </w:tc>
      </w:tr>
    </w:tbl>
    <w:p w14:paraId="39E38361" w14:textId="0E4D42EF" w:rsidR="00D83804" w:rsidRPr="00D83804" w:rsidRDefault="00D83804" w:rsidP="00D83804">
      <w:pPr>
        <w:spacing w:after="0" w:line="240" w:lineRule="auto"/>
        <w:rPr>
          <w:rFonts w:ascii="Times New Roman" w:eastAsia="Calibri" w:hAnsi="Times New Roman" w:cs="Times New Roman"/>
          <w:color w:val="000000"/>
          <w:kern w:val="0"/>
          <w:sz w:val="20"/>
          <w:szCs w:val="20"/>
          <w:lang w:val="en-GB"/>
          <w14:ligatures w14:val="none"/>
        </w:rPr>
      </w:pPr>
      <w:r w:rsidRPr="00D83804">
        <w:rPr>
          <w:rFonts w:ascii="Times New Roman" w:eastAsia="Calibri" w:hAnsi="Times New Roman" w:cs="Times New Roman"/>
          <w:color w:val="000000"/>
          <w:kern w:val="0"/>
          <w:sz w:val="20"/>
          <w:szCs w:val="20"/>
          <w:lang w:val="en-GB"/>
          <w14:ligatures w14:val="none"/>
        </w:rPr>
        <w:t>Post-hoc test: Tukey</w:t>
      </w:r>
      <w:r w:rsidR="00EA2B04">
        <w:rPr>
          <w:rFonts w:ascii="Times New Roman" w:eastAsia="Calibri" w:hAnsi="Times New Roman" w:cs="Times New Roman"/>
          <w:color w:val="000000"/>
          <w:kern w:val="0"/>
          <w:sz w:val="20"/>
          <w:szCs w:val="20"/>
          <w:lang w:val="en-GB"/>
          <w14:ligatures w14:val="none"/>
        </w:rPr>
        <w:t xml:space="preserve"> </w:t>
      </w:r>
      <w:r w:rsidRPr="00D83804">
        <w:rPr>
          <w:rFonts w:ascii="Times New Roman" w:eastAsia="Calibri" w:hAnsi="Times New Roman" w:cs="Times New Roman"/>
          <w:color w:val="000000"/>
          <w:kern w:val="0"/>
          <w:sz w:val="20"/>
          <w:szCs w:val="20"/>
          <w:lang w:val="en-GB"/>
          <w14:ligatures w14:val="none"/>
        </w:rPr>
        <w:t>HSD test</w:t>
      </w:r>
    </w:p>
    <w:p w14:paraId="6833FFB2" w14:textId="77777777" w:rsidR="00D83804" w:rsidRPr="00D83804" w:rsidRDefault="00D83804" w:rsidP="00D83804">
      <w:pPr>
        <w:spacing w:after="0" w:line="240" w:lineRule="auto"/>
        <w:rPr>
          <w:rFonts w:ascii="Times New Roman" w:eastAsia="Calibri" w:hAnsi="Times New Roman" w:cs="Times New Roman"/>
          <w:color w:val="000000"/>
          <w:kern w:val="0"/>
          <w:sz w:val="20"/>
          <w:szCs w:val="20"/>
          <w:lang w:val="en-GB"/>
          <w14:ligatures w14:val="none"/>
        </w:rPr>
      </w:pPr>
    </w:p>
    <w:p w14:paraId="2DE5393D" w14:textId="77777777" w:rsidR="00D83804" w:rsidRPr="00D83804" w:rsidRDefault="00D83804" w:rsidP="00D83804">
      <w:pPr>
        <w:spacing w:after="0" w:line="240" w:lineRule="auto"/>
        <w:rPr>
          <w:rFonts w:ascii="Times New Roman" w:eastAsia="Calibri" w:hAnsi="Times New Roman" w:cs="Times New Roman (Textkörper CS)"/>
          <w:color w:val="000000"/>
          <w:kern w:val="0"/>
          <w:sz w:val="21"/>
          <w:szCs w:val="24"/>
          <w:lang w:val="en-US"/>
          <w14:ligatures w14:val="none"/>
        </w:rPr>
      </w:pPr>
      <w:r w:rsidRPr="00D83804">
        <w:rPr>
          <w:rFonts w:ascii="Times New Roman" w:eastAsia="Calibri" w:hAnsi="Times New Roman" w:cs="Times New Roman (Textkörper CS)"/>
          <w:color w:val="000000"/>
          <w:kern w:val="0"/>
          <w:sz w:val="21"/>
          <w:szCs w:val="24"/>
          <w:lang w:val="en-US"/>
          <w14:ligatures w14:val="none"/>
        </w:rPr>
        <w:br w:type="page"/>
      </w:r>
    </w:p>
    <w:p w14:paraId="4DD1B060" w14:textId="77777777" w:rsidR="00D83804" w:rsidRPr="00D83804" w:rsidRDefault="00D83804" w:rsidP="00D83804">
      <w:pPr>
        <w:spacing w:after="200" w:line="480" w:lineRule="auto"/>
        <w:rPr>
          <w:rFonts w:ascii="Times New Roman" w:eastAsia="Calibri" w:hAnsi="Times New Roman" w:cs="Times New Roman"/>
          <w:kern w:val="0"/>
          <w:sz w:val="24"/>
          <w:szCs w:val="24"/>
          <w:lang w:val="en-US"/>
          <w14:ligatures w14:val="none"/>
        </w:rPr>
      </w:pPr>
      <w:r w:rsidRPr="00D83804">
        <w:rPr>
          <w:rFonts w:ascii="Times New Roman" w:eastAsia="Calibri" w:hAnsi="Times New Roman" w:cs="Times New Roman"/>
          <w:kern w:val="0"/>
          <w:sz w:val="24"/>
          <w:szCs w:val="24"/>
          <w:lang w:val="en-US"/>
          <w14:ligatures w14:val="none"/>
        </w:rPr>
        <w:lastRenderedPageBreak/>
        <w:t>Appendix III. Raw data.</w:t>
      </w:r>
    </w:p>
    <w:p w14:paraId="00683D34" w14:textId="77777777" w:rsidR="00D83804" w:rsidRPr="00D83804" w:rsidRDefault="00D83804" w:rsidP="00D83804">
      <w:pPr>
        <w:keepNext/>
        <w:keepLines/>
        <w:spacing w:before="40" w:after="240" w:line="240" w:lineRule="auto"/>
        <w:jc w:val="both"/>
        <w:outlineLvl w:val="4"/>
        <w:rPr>
          <w:rFonts w:ascii="Times New Roman" w:eastAsia="Times New Roman" w:hAnsi="Times New Roman" w:cs="Times New Roman (Überschriften"/>
          <w:color w:val="000000"/>
          <w:kern w:val="0"/>
          <w:sz w:val="24"/>
          <w:szCs w:val="24"/>
          <w:lang w:val="en-US"/>
          <w14:ligatures w14:val="none"/>
        </w:rPr>
      </w:pPr>
      <w:bookmarkStart w:id="19" w:name="_Toc165920137"/>
      <w:bookmarkStart w:id="20" w:name="_Toc165921288"/>
      <w:bookmarkStart w:id="21" w:name="_Toc166020910"/>
      <w:r w:rsidRPr="00D83804">
        <w:rPr>
          <w:rFonts w:ascii="Times New Roman" w:eastAsia="Times New Roman" w:hAnsi="Times New Roman" w:cs="Times New Roman (Überschriften"/>
          <w:color w:val="000000"/>
          <w:kern w:val="0"/>
          <w:sz w:val="24"/>
          <w:szCs w:val="24"/>
          <w:lang w:val="en-US"/>
          <w14:ligatures w14:val="none"/>
        </w:rPr>
        <w:t>Raw data of flower visitors’ approach behaviour</w:t>
      </w:r>
      <w:bookmarkEnd w:id="19"/>
      <w:bookmarkEnd w:id="20"/>
      <w:bookmarkEnd w:id="21"/>
    </w:p>
    <w:p w14:paraId="3A009DB4" w14:textId="77777777" w:rsidR="00D83804" w:rsidRPr="00D83804" w:rsidRDefault="00D83804" w:rsidP="00D83804">
      <w:pPr>
        <w:spacing w:after="200" w:line="276" w:lineRule="auto"/>
        <w:rPr>
          <w:rFonts w:ascii="Times New Roman" w:eastAsia="Calibri" w:hAnsi="Times New Roman" w:cs="Times New Roman"/>
          <w:color w:val="000000"/>
          <w:kern w:val="0"/>
          <w:sz w:val="21"/>
          <w:szCs w:val="24"/>
          <w:lang w:val="en-GB"/>
          <w14:ligatures w14:val="none"/>
        </w:rPr>
      </w:pPr>
      <w:r w:rsidRPr="00D83804">
        <w:rPr>
          <w:rFonts w:ascii="Times New Roman" w:eastAsia="Calibri" w:hAnsi="Times New Roman" w:cs="Times New Roman"/>
          <w:color w:val="000000"/>
          <w:kern w:val="0"/>
          <w:sz w:val="21"/>
          <w:szCs w:val="24"/>
          <w:lang w:val="en-GB"/>
          <w14:ligatures w14:val="none"/>
        </w:rPr>
        <w:t xml:space="preserve">Data of </w:t>
      </w:r>
      <w:r w:rsidRPr="00D83804">
        <w:rPr>
          <w:rFonts w:ascii="Times New Roman" w:eastAsia="Calibri" w:hAnsi="Times New Roman" w:cs="Times New Roman"/>
          <w:i/>
          <w:iCs/>
          <w:color w:val="000000"/>
          <w:kern w:val="0"/>
          <w:sz w:val="21"/>
          <w:szCs w:val="24"/>
          <w:lang w:val="en-GB"/>
          <w14:ligatures w14:val="none"/>
        </w:rPr>
        <w:t xml:space="preserve">S. cuneifolia </w:t>
      </w:r>
      <w:r w:rsidRPr="00D83804">
        <w:rPr>
          <w:rFonts w:ascii="Times New Roman" w:eastAsia="Calibri" w:hAnsi="Times New Roman" w:cs="Times New Roman"/>
          <w:color w:val="000000"/>
          <w:kern w:val="0"/>
          <w:sz w:val="21"/>
          <w:szCs w:val="24"/>
          <w:lang w:val="en-GB"/>
          <w14:ligatures w14:val="none"/>
        </w:rPr>
        <w:t>horizontal x monosymmetrical:</w:t>
      </w:r>
    </w:p>
    <w:p w14:paraId="44AEC381" w14:textId="77777777" w:rsidR="00D83804" w:rsidRPr="00D83804" w:rsidRDefault="00D83804" w:rsidP="00D83804">
      <w:pPr>
        <w:spacing w:after="200" w:line="276" w:lineRule="auto"/>
        <w:rPr>
          <w:rFonts w:ascii="Calibri" w:eastAsia="Calibri" w:hAnsi="Calibri" w:cs="Times New Roman"/>
          <w:kern w:val="0"/>
          <w:lang w:val="en-GB"/>
          <w14:ligatures w14:val="none"/>
        </w:rPr>
      </w:pPr>
      <w:r w:rsidRPr="00D83804">
        <w:rPr>
          <w:rFonts w:ascii="Calibri" w:eastAsia="Calibri" w:hAnsi="Calibri" w:cs="Times New Roman"/>
          <w:noProof/>
          <w:kern w:val="0"/>
          <w:lang w:val="en-US"/>
          <w14:ligatures w14:val="none"/>
        </w:rPr>
        <w:drawing>
          <wp:inline distT="0" distB="0" distL="0" distR="0" wp14:anchorId="4265F3B1" wp14:editId="5C4297EE">
            <wp:extent cx="5759450" cy="5201920"/>
            <wp:effectExtent l="0" t="0" r="6350" b="5080"/>
            <wp:docPr id="890574987" name="Grafik 6"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4987" name="Grafik 6" descr="Ein Bild, das Text, Screenshot, Schrift, Zahl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5201920"/>
                    </a:xfrm>
                    <a:prstGeom prst="rect">
                      <a:avLst/>
                    </a:prstGeom>
                  </pic:spPr>
                </pic:pic>
              </a:graphicData>
            </a:graphic>
          </wp:inline>
        </w:drawing>
      </w:r>
      <w:r w:rsidRPr="00D83804">
        <w:rPr>
          <w:rFonts w:ascii="Calibri" w:eastAsia="Calibri" w:hAnsi="Calibri" w:cs="Times New Roman"/>
          <w:kern w:val="0"/>
          <w:lang w:val="en-GB"/>
          <w14:ligatures w14:val="none"/>
        </w:rPr>
        <w:t xml:space="preserve"> </w:t>
      </w:r>
    </w:p>
    <w:p w14:paraId="7F8F0E2A" w14:textId="77777777" w:rsidR="00D83804" w:rsidRPr="00D83804" w:rsidRDefault="00D83804" w:rsidP="00D83804">
      <w:pPr>
        <w:spacing w:after="200" w:line="276" w:lineRule="auto"/>
        <w:rPr>
          <w:rFonts w:ascii="Calibri" w:eastAsia="Calibri" w:hAnsi="Calibri" w:cs="Times New Roman"/>
          <w:kern w:val="0"/>
          <w:lang w:val="en-US"/>
          <w14:ligatures w14:val="none"/>
        </w:rPr>
      </w:pPr>
    </w:p>
    <w:p w14:paraId="2E1F6D73"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kern w:val="0"/>
          <w:lang w:val="en-US"/>
          <w14:ligatures w14:val="none"/>
        </w:rPr>
        <w:br w:type="page"/>
      </w:r>
    </w:p>
    <w:p w14:paraId="06B6A8ED" w14:textId="77777777" w:rsidR="00D83804" w:rsidRPr="00D83804" w:rsidRDefault="00D83804" w:rsidP="00D83804">
      <w:pPr>
        <w:spacing w:after="200" w:line="276"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lastRenderedPageBreak/>
        <w:t xml:space="preserve">Data of </w:t>
      </w:r>
      <w:r w:rsidRPr="00D83804">
        <w:rPr>
          <w:rFonts w:ascii="Times New Roman" w:eastAsia="Calibri" w:hAnsi="Times New Roman" w:cs="Times New Roman"/>
          <w:i/>
          <w:iCs/>
          <w:kern w:val="0"/>
          <w:sz w:val="21"/>
          <w:szCs w:val="21"/>
          <w:lang w:val="en-GB"/>
          <w14:ligatures w14:val="none"/>
        </w:rPr>
        <w:t>S. cuneifolia</w:t>
      </w:r>
      <w:r w:rsidRPr="00D83804">
        <w:rPr>
          <w:rFonts w:ascii="Times New Roman" w:eastAsia="Calibri" w:hAnsi="Times New Roman" w:cs="Times New Roman"/>
          <w:kern w:val="0"/>
          <w:sz w:val="21"/>
          <w:szCs w:val="21"/>
          <w:lang w:val="en-GB"/>
          <w14:ligatures w14:val="none"/>
        </w:rPr>
        <w:t xml:space="preserve"> vertical x monosymmetrical:</w:t>
      </w:r>
    </w:p>
    <w:p w14:paraId="287B3EE7"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noProof/>
          <w:kern w:val="0"/>
          <w:lang w:val="en-US"/>
          <w14:ligatures w14:val="none"/>
        </w:rPr>
        <w:drawing>
          <wp:inline distT="0" distB="0" distL="0" distR="0" wp14:anchorId="01CB5C02" wp14:editId="71956455">
            <wp:extent cx="5759450" cy="6821170"/>
            <wp:effectExtent l="0" t="0" r="6350" b="0"/>
            <wp:docPr id="170497267" name="Grafik 8" descr="Ein Bild, das Text, Screenshot, Dokument,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7267" name="Grafik 8" descr="Ein Bild, das Text, Screenshot, Dokument, parallel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0" cy="6821170"/>
                    </a:xfrm>
                    <a:prstGeom prst="rect">
                      <a:avLst/>
                    </a:prstGeom>
                  </pic:spPr>
                </pic:pic>
              </a:graphicData>
            </a:graphic>
          </wp:inline>
        </w:drawing>
      </w:r>
    </w:p>
    <w:p w14:paraId="1B28DD3E"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kern w:val="0"/>
          <w:lang w:val="en-US"/>
          <w14:ligatures w14:val="none"/>
        </w:rPr>
        <w:br w:type="page"/>
      </w:r>
    </w:p>
    <w:p w14:paraId="09BC4548" w14:textId="77777777" w:rsidR="00D83804" w:rsidRPr="00D83804" w:rsidRDefault="00D83804" w:rsidP="00D83804">
      <w:pPr>
        <w:spacing w:after="200" w:line="276"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lastRenderedPageBreak/>
        <w:t xml:space="preserve">Data of </w:t>
      </w:r>
      <w:r w:rsidRPr="00D83804">
        <w:rPr>
          <w:rFonts w:ascii="Times New Roman" w:eastAsia="Calibri" w:hAnsi="Times New Roman" w:cs="Times New Roman"/>
          <w:i/>
          <w:iCs/>
          <w:kern w:val="0"/>
          <w:sz w:val="21"/>
          <w:szCs w:val="21"/>
          <w:lang w:val="en-GB"/>
          <w14:ligatures w14:val="none"/>
        </w:rPr>
        <w:t>S. stellaris</w:t>
      </w:r>
      <w:r w:rsidRPr="00D83804">
        <w:rPr>
          <w:rFonts w:ascii="Times New Roman" w:eastAsia="Calibri" w:hAnsi="Times New Roman" w:cs="Times New Roman"/>
          <w:kern w:val="0"/>
          <w:sz w:val="21"/>
          <w:szCs w:val="21"/>
          <w:lang w:val="en-GB"/>
          <w14:ligatures w14:val="none"/>
        </w:rPr>
        <w:t xml:space="preserve"> horizontal x polysymmetrical </w:t>
      </w:r>
    </w:p>
    <w:p w14:paraId="16BA7FA6"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noProof/>
          <w:kern w:val="0"/>
          <w:lang w:val="en-US"/>
          <w14:ligatures w14:val="none"/>
        </w:rPr>
        <w:drawing>
          <wp:inline distT="0" distB="0" distL="0" distR="0" wp14:anchorId="0B370626" wp14:editId="58F38E2F">
            <wp:extent cx="5759450" cy="8239125"/>
            <wp:effectExtent l="0" t="0" r="6350" b="3175"/>
            <wp:docPr id="575778823" name="Grafik 10"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78823" name="Grafik 10" descr="Ein Bild, das Text, Screenshot, Desig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8239125"/>
                    </a:xfrm>
                    <a:prstGeom prst="rect">
                      <a:avLst/>
                    </a:prstGeom>
                  </pic:spPr>
                </pic:pic>
              </a:graphicData>
            </a:graphic>
          </wp:inline>
        </w:drawing>
      </w:r>
    </w:p>
    <w:p w14:paraId="0BBFC864" w14:textId="77777777" w:rsidR="00D83804" w:rsidRPr="00D83804" w:rsidRDefault="00D83804" w:rsidP="00D83804">
      <w:pPr>
        <w:spacing w:after="200" w:line="276" w:lineRule="auto"/>
        <w:rPr>
          <w:rFonts w:ascii="Calibri" w:eastAsia="Calibri" w:hAnsi="Calibri" w:cs="Times New Roman"/>
          <w:kern w:val="0"/>
          <w:lang w:val="en-US"/>
          <w14:ligatures w14:val="none"/>
        </w:rPr>
      </w:pPr>
    </w:p>
    <w:p w14:paraId="577769EF"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noProof/>
          <w:kern w:val="0"/>
          <w:lang w:val="en-US"/>
          <w14:ligatures w14:val="none"/>
        </w:rPr>
        <w:lastRenderedPageBreak/>
        <w:drawing>
          <wp:inline distT="0" distB="0" distL="0" distR="0" wp14:anchorId="12A28BA0" wp14:editId="00D337D8">
            <wp:extent cx="5759450" cy="4653280"/>
            <wp:effectExtent l="0" t="0" r="6350" b="0"/>
            <wp:docPr id="484829374" name="Grafik 11" descr="Ein Bild, das Text, Screenshot, Karte Menü,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29374" name="Grafik 11" descr="Ein Bild, das Text, Screenshot, Karte Menü, Zahl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50" cy="4653280"/>
                    </a:xfrm>
                    <a:prstGeom prst="rect">
                      <a:avLst/>
                    </a:prstGeom>
                  </pic:spPr>
                </pic:pic>
              </a:graphicData>
            </a:graphic>
          </wp:inline>
        </w:drawing>
      </w:r>
    </w:p>
    <w:p w14:paraId="1B27EC37"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kern w:val="0"/>
          <w:lang w:val="en-US"/>
          <w14:ligatures w14:val="none"/>
        </w:rPr>
        <w:br w:type="page"/>
      </w:r>
    </w:p>
    <w:p w14:paraId="659DAD28" w14:textId="77777777" w:rsidR="00D83804" w:rsidRPr="00D83804" w:rsidRDefault="00D83804" w:rsidP="00D83804">
      <w:pPr>
        <w:spacing w:after="200" w:line="240"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lastRenderedPageBreak/>
        <w:t xml:space="preserve">Data of </w:t>
      </w:r>
      <w:r w:rsidRPr="00D83804">
        <w:rPr>
          <w:rFonts w:ascii="Times New Roman" w:eastAsia="Calibri" w:hAnsi="Times New Roman" w:cs="Times New Roman"/>
          <w:i/>
          <w:iCs/>
          <w:kern w:val="0"/>
          <w:sz w:val="21"/>
          <w:szCs w:val="21"/>
          <w:lang w:val="en-GB"/>
          <w14:ligatures w14:val="none"/>
        </w:rPr>
        <w:t>S. stellaris</w:t>
      </w:r>
      <w:r w:rsidRPr="00D83804">
        <w:rPr>
          <w:rFonts w:ascii="Times New Roman" w:eastAsia="Calibri" w:hAnsi="Times New Roman" w:cs="Times New Roman"/>
          <w:kern w:val="0"/>
          <w:sz w:val="21"/>
          <w:szCs w:val="21"/>
          <w:lang w:val="en-GB"/>
          <w14:ligatures w14:val="none"/>
        </w:rPr>
        <w:t xml:space="preserve"> horizontal x monosymmetrical:</w:t>
      </w:r>
    </w:p>
    <w:p w14:paraId="6D08B3B1"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noProof/>
          <w:kern w:val="0"/>
          <w:lang w:val="en-US"/>
          <w14:ligatures w14:val="none"/>
        </w:rPr>
        <w:drawing>
          <wp:inline distT="0" distB="0" distL="0" distR="0" wp14:anchorId="42120E38" wp14:editId="49B84F63">
            <wp:extent cx="5016844" cy="8685293"/>
            <wp:effectExtent l="0" t="0" r="1905" b="635"/>
            <wp:docPr id="456912979" name="Grafik 14" descr="Ein Bild, das Text, Schwarzweiß, Screenshot, Qui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12979" name="Grafik 14" descr="Ein Bild, das Text, Schwarzweiß, Screenshot, Quittung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16844" cy="8685293"/>
                    </a:xfrm>
                    <a:prstGeom prst="rect">
                      <a:avLst/>
                    </a:prstGeom>
                  </pic:spPr>
                </pic:pic>
              </a:graphicData>
            </a:graphic>
          </wp:inline>
        </w:drawing>
      </w:r>
    </w:p>
    <w:p w14:paraId="01E2772E" w14:textId="77777777" w:rsidR="00D83804" w:rsidRPr="00D83804" w:rsidRDefault="00D83804" w:rsidP="00D83804">
      <w:pPr>
        <w:spacing w:after="200" w:line="276" w:lineRule="auto"/>
        <w:rPr>
          <w:rFonts w:ascii="Calibri" w:eastAsia="Calibri" w:hAnsi="Calibri" w:cs="Times New Roman"/>
          <w:kern w:val="0"/>
          <w:lang w:val="en-US"/>
          <w14:ligatures w14:val="none"/>
        </w:rPr>
      </w:pPr>
    </w:p>
    <w:p w14:paraId="6802C626" w14:textId="77777777" w:rsidR="00D83804" w:rsidRPr="00D83804" w:rsidRDefault="00D83804" w:rsidP="00D83804">
      <w:pPr>
        <w:spacing w:after="200" w:line="276"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t xml:space="preserve">Data of </w:t>
      </w:r>
      <w:r w:rsidRPr="00D83804">
        <w:rPr>
          <w:rFonts w:ascii="Times New Roman" w:eastAsia="Calibri" w:hAnsi="Times New Roman" w:cs="Times New Roman"/>
          <w:i/>
          <w:iCs/>
          <w:kern w:val="0"/>
          <w:sz w:val="21"/>
          <w:szCs w:val="21"/>
          <w:lang w:val="en-GB"/>
          <w14:ligatures w14:val="none"/>
        </w:rPr>
        <w:t>S. stellaris</w:t>
      </w:r>
      <w:r w:rsidRPr="00D83804">
        <w:rPr>
          <w:rFonts w:ascii="Times New Roman" w:eastAsia="Calibri" w:hAnsi="Times New Roman" w:cs="Times New Roman"/>
          <w:kern w:val="0"/>
          <w:sz w:val="21"/>
          <w:szCs w:val="21"/>
          <w:lang w:val="en-GB"/>
          <w14:ligatures w14:val="none"/>
        </w:rPr>
        <w:t xml:space="preserve"> vertical x polysymmetrical:</w:t>
      </w:r>
    </w:p>
    <w:p w14:paraId="4D78809D"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noProof/>
          <w:kern w:val="0"/>
          <w:lang w:val="en-US"/>
          <w14:ligatures w14:val="none"/>
        </w:rPr>
        <w:drawing>
          <wp:inline distT="0" distB="0" distL="0" distR="0" wp14:anchorId="3ECA747D" wp14:editId="77E3ABFC">
            <wp:extent cx="5759450" cy="7811135"/>
            <wp:effectExtent l="0" t="0" r="6350" b="0"/>
            <wp:docPr id="1227615056" name="Grafik 16"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15056" name="Grafik 16" descr="Ein Bild, das Text, Screenshot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7811135"/>
                    </a:xfrm>
                    <a:prstGeom prst="rect">
                      <a:avLst/>
                    </a:prstGeom>
                  </pic:spPr>
                </pic:pic>
              </a:graphicData>
            </a:graphic>
          </wp:inline>
        </w:drawing>
      </w:r>
    </w:p>
    <w:p w14:paraId="22EAEB97" w14:textId="77777777" w:rsidR="00D83804" w:rsidRPr="00D83804" w:rsidRDefault="00D83804" w:rsidP="00D83804">
      <w:pPr>
        <w:spacing w:after="200" w:line="276" w:lineRule="auto"/>
        <w:rPr>
          <w:rFonts w:ascii="Calibri" w:eastAsia="Calibri" w:hAnsi="Calibri" w:cs="Times New Roman"/>
          <w:kern w:val="0"/>
          <w:lang w:val="en-US"/>
          <w14:ligatures w14:val="none"/>
        </w:rPr>
      </w:pPr>
    </w:p>
    <w:p w14:paraId="295CD08E"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noProof/>
          <w:kern w:val="0"/>
          <w:lang w:val="en-US"/>
          <w14:ligatures w14:val="none"/>
        </w:rPr>
        <w:lastRenderedPageBreak/>
        <w:drawing>
          <wp:inline distT="0" distB="0" distL="0" distR="0" wp14:anchorId="7449D4CF" wp14:editId="4F76098D">
            <wp:extent cx="5568950" cy="3717136"/>
            <wp:effectExtent l="0" t="0" r="0" b="4445"/>
            <wp:docPr id="297728718" name="Grafik 17"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28718" name="Grafik 17" descr="Ein Bild, das Text, Screenshot, Zahl, Schrift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2805" cy="3719709"/>
                    </a:xfrm>
                    <a:prstGeom prst="rect">
                      <a:avLst/>
                    </a:prstGeom>
                  </pic:spPr>
                </pic:pic>
              </a:graphicData>
            </a:graphic>
          </wp:inline>
        </w:drawing>
      </w:r>
    </w:p>
    <w:p w14:paraId="68B9A31D"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kern w:val="0"/>
          <w:lang w:val="en-US"/>
          <w14:ligatures w14:val="none"/>
        </w:rPr>
        <w:br w:type="page"/>
      </w:r>
    </w:p>
    <w:p w14:paraId="34B36CF9" w14:textId="77777777" w:rsidR="00D83804" w:rsidRPr="00D83804" w:rsidRDefault="00D83804" w:rsidP="00D83804">
      <w:pPr>
        <w:spacing w:after="200" w:line="276"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lastRenderedPageBreak/>
        <w:t xml:space="preserve">Data of </w:t>
      </w:r>
      <w:r w:rsidRPr="00D83804">
        <w:rPr>
          <w:rFonts w:ascii="Times New Roman" w:eastAsia="Calibri" w:hAnsi="Times New Roman" w:cs="Times New Roman"/>
          <w:i/>
          <w:iCs/>
          <w:kern w:val="0"/>
          <w:sz w:val="21"/>
          <w:szCs w:val="21"/>
          <w:lang w:val="en-GB"/>
          <w14:ligatures w14:val="none"/>
        </w:rPr>
        <w:t>S. stellaris</w:t>
      </w:r>
      <w:r w:rsidRPr="00D83804">
        <w:rPr>
          <w:rFonts w:ascii="Times New Roman" w:eastAsia="Calibri" w:hAnsi="Times New Roman" w:cs="Times New Roman"/>
          <w:kern w:val="0"/>
          <w:sz w:val="21"/>
          <w:szCs w:val="21"/>
          <w:lang w:val="en-GB"/>
          <w14:ligatures w14:val="none"/>
        </w:rPr>
        <w:t xml:space="preserve"> vertical x monosymmetrical:</w:t>
      </w:r>
    </w:p>
    <w:p w14:paraId="62685356" w14:textId="77777777" w:rsidR="00D83804" w:rsidRPr="00D83804" w:rsidRDefault="00D83804" w:rsidP="00D83804">
      <w:pPr>
        <w:spacing w:after="200" w:line="276" w:lineRule="auto"/>
        <w:rPr>
          <w:rFonts w:ascii="Calibri" w:eastAsia="Calibri" w:hAnsi="Calibri" w:cs="Times New Roman"/>
          <w:kern w:val="0"/>
          <w:lang w:val="en-US"/>
          <w14:ligatures w14:val="none"/>
        </w:rPr>
      </w:pPr>
      <w:r w:rsidRPr="00D83804">
        <w:rPr>
          <w:rFonts w:ascii="Calibri" w:eastAsia="Calibri" w:hAnsi="Calibri" w:cs="Times New Roman"/>
          <w:noProof/>
          <w:kern w:val="0"/>
          <w:lang w:val="en-US"/>
          <w14:ligatures w14:val="none"/>
        </w:rPr>
        <w:drawing>
          <wp:inline distT="0" distB="0" distL="0" distR="0" wp14:anchorId="7E5945E7" wp14:editId="41DBAD66">
            <wp:extent cx="5673763" cy="7778750"/>
            <wp:effectExtent l="0" t="0" r="3175" b="0"/>
            <wp:docPr id="6595733" name="Grafik 19" descr="Ein Bild, das Text, Quittung, Dokumen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733" name="Grafik 19" descr="Ein Bild, das Text, Quittung, Dokument, Screenshot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88875" cy="7799469"/>
                    </a:xfrm>
                    <a:prstGeom prst="rect">
                      <a:avLst/>
                    </a:prstGeom>
                  </pic:spPr>
                </pic:pic>
              </a:graphicData>
            </a:graphic>
          </wp:inline>
        </w:drawing>
      </w:r>
    </w:p>
    <w:p w14:paraId="57520400" w14:textId="77777777" w:rsidR="00D83804" w:rsidRPr="00D83804" w:rsidRDefault="00D83804" w:rsidP="00D83804">
      <w:pPr>
        <w:spacing w:after="200" w:line="276" w:lineRule="auto"/>
        <w:rPr>
          <w:rFonts w:ascii="Calibri" w:eastAsia="Calibri" w:hAnsi="Calibri" w:cs="Times New Roman"/>
          <w:kern w:val="0"/>
          <w:lang w:val="en-GB"/>
          <w14:ligatures w14:val="none"/>
        </w:rPr>
      </w:pPr>
      <w:r w:rsidRPr="00D83804">
        <w:rPr>
          <w:rFonts w:ascii="Calibri" w:eastAsia="Calibri" w:hAnsi="Calibri" w:cs="Times New Roman"/>
          <w:kern w:val="0"/>
          <w:lang w:val="en-GB"/>
          <w14:ligatures w14:val="none"/>
        </w:rPr>
        <w:br w:type="page"/>
      </w:r>
    </w:p>
    <w:p w14:paraId="00705436" w14:textId="77777777" w:rsidR="00D83804" w:rsidRPr="00D83804" w:rsidRDefault="00D83804" w:rsidP="00D83804">
      <w:pPr>
        <w:spacing w:after="200" w:line="276" w:lineRule="auto"/>
        <w:rPr>
          <w:rFonts w:ascii="Times New Roman" w:eastAsia="Calibri" w:hAnsi="Times New Roman" w:cs="Times New Roman"/>
          <w:kern w:val="0"/>
          <w:sz w:val="21"/>
          <w:szCs w:val="21"/>
          <w:lang w:val="en-GB"/>
          <w14:ligatures w14:val="none"/>
        </w:rPr>
      </w:pPr>
      <w:r w:rsidRPr="00D83804">
        <w:rPr>
          <w:rFonts w:ascii="Times New Roman" w:eastAsia="Calibri" w:hAnsi="Times New Roman" w:cs="Times New Roman"/>
          <w:kern w:val="0"/>
          <w:sz w:val="21"/>
          <w:szCs w:val="21"/>
          <w:lang w:val="en-GB"/>
          <w14:ligatures w14:val="none"/>
        </w:rPr>
        <w:lastRenderedPageBreak/>
        <w:t>Data of the duration of flower visits:</w:t>
      </w:r>
    </w:p>
    <w:p w14:paraId="705B57C8" w14:textId="77777777" w:rsidR="00D83804" w:rsidRPr="00D83804" w:rsidRDefault="00D83804" w:rsidP="00D83804">
      <w:pPr>
        <w:spacing w:after="200" w:line="276" w:lineRule="auto"/>
        <w:rPr>
          <w:rFonts w:ascii="Calibri" w:eastAsia="Calibri" w:hAnsi="Calibri" w:cs="Times New Roman"/>
          <w:kern w:val="0"/>
          <w:lang w:val="en-GB"/>
          <w14:ligatures w14:val="none"/>
        </w:rPr>
      </w:pPr>
      <w:r w:rsidRPr="00D83804">
        <w:rPr>
          <w:rFonts w:ascii="Calibri" w:eastAsia="Calibri" w:hAnsi="Calibri" w:cs="Times New Roman"/>
          <w:noProof/>
          <w:kern w:val="0"/>
          <w:lang w:val="en-GB"/>
          <w14:ligatures w14:val="none"/>
        </w:rPr>
        <w:drawing>
          <wp:inline distT="0" distB="0" distL="0" distR="0" wp14:anchorId="2397ECE9" wp14:editId="16686BBB">
            <wp:extent cx="4226011" cy="8548067"/>
            <wp:effectExtent l="0" t="0" r="0" b="0"/>
            <wp:docPr id="10861405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40550" name=""/>
                    <pic:cNvPicPr/>
                  </pic:nvPicPr>
                  <pic:blipFill>
                    <a:blip r:embed="rId24"/>
                    <a:stretch>
                      <a:fillRect/>
                    </a:stretch>
                  </pic:blipFill>
                  <pic:spPr>
                    <a:xfrm>
                      <a:off x="0" y="0"/>
                      <a:ext cx="4275195" cy="8647553"/>
                    </a:xfrm>
                    <a:prstGeom prst="rect">
                      <a:avLst/>
                    </a:prstGeom>
                  </pic:spPr>
                </pic:pic>
              </a:graphicData>
            </a:graphic>
          </wp:inline>
        </w:drawing>
      </w:r>
    </w:p>
    <w:p w14:paraId="7B438E63" w14:textId="77777777" w:rsidR="00D83804" w:rsidRPr="00D83804" w:rsidRDefault="00D83804" w:rsidP="00D83804">
      <w:pPr>
        <w:spacing w:after="200" w:line="276" w:lineRule="auto"/>
        <w:rPr>
          <w:rFonts w:ascii="Calibri" w:eastAsia="Calibri" w:hAnsi="Calibri" w:cs="Times New Roman"/>
          <w:kern w:val="0"/>
          <w:lang w:val="en-GB"/>
          <w14:ligatures w14:val="none"/>
        </w:rPr>
      </w:pPr>
      <w:r w:rsidRPr="00D83804">
        <w:rPr>
          <w:rFonts w:ascii="Calibri" w:eastAsia="Calibri" w:hAnsi="Calibri" w:cs="Times New Roman"/>
          <w:noProof/>
          <w:kern w:val="0"/>
          <w:lang w:val="en-GB"/>
          <w14:ligatures w14:val="none"/>
        </w:rPr>
        <w:lastRenderedPageBreak/>
        <w:drawing>
          <wp:inline distT="0" distB="0" distL="0" distR="0" wp14:anchorId="3EF9AA8B" wp14:editId="0B106686">
            <wp:extent cx="4226882" cy="3312641"/>
            <wp:effectExtent l="0" t="0" r="0" b="0"/>
            <wp:docPr id="14183372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37232" name=""/>
                    <pic:cNvPicPr/>
                  </pic:nvPicPr>
                  <pic:blipFill>
                    <a:blip r:embed="rId25"/>
                    <a:stretch>
                      <a:fillRect/>
                    </a:stretch>
                  </pic:blipFill>
                  <pic:spPr>
                    <a:xfrm>
                      <a:off x="0" y="0"/>
                      <a:ext cx="4262944" cy="3340903"/>
                    </a:xfrm>
                    <a:prstGeom prst="rect">
                      <a:avLst/>
                    </a:prstGeom>
                  </pic:spPr>
                </pic:pic>
              </a:graphicData>
            </a:graphic>
          </wp:inline>
        </w:drawing>
      </w:r>
    </w:p>
    <w:p w14:paraId="69BA6592" w14:textId="77777777" w:rsidR="00D83804" w:rsidRPr="00D83804" w:rsidRDefault="00D83804" w:rsidP="00D83804">
      <w:pPr>
        <w:spacing w:after="0" w:line="240" w:lineRule="auto"/>
        <w:rPr>
          <w:rFonts w:ascii="Calibri" w:eastAsia="Calibri" w:hAnsi="Calibri" w:cs="Times New Roman"/>
          <w:kern w:val="0"/>
          <w:lang w:val="en-GB"/>
          <w14:ligatures w14:val="none"/>
        </w:rPr>
      </w:pPr>
      <w:r w:rsidRPr="00D83804">
        <w:rPr>
          <w:rFonts w:ascii="Calibri" w:eastAsia="Calibri" w:hAnsi="Calibri" w:cs="Times New Roman"/>
          <w:kern w:val="0"/>
          <w:lang w:val="en-GB"/>
          <w14:ligatures w14:val="none"/>
        </w:rPr>
        <w:br w:type="page"/>
      </w:r>
    </w:p>
    <w:p w14:paraId="2ED78AC0" w14:textId="77777777" w:rsidR="00D83804" w:rsidRPr="00D83804" w:rsidRDefault="00D83804" w:rsidP="00D83804">
      <w:pPr>
        <w:keepNext/>
        <w:keepLines/>
        <w:spacing w:before="40" w:after="240" w:line="240" w:lineRule="auto"/>
        <w:jc w:val="both"/>
        <w:outlineLvl w:val="4"/>
        <w:rPr>
          <w:rFonts w:ascii="Times New Roman" w:eastAsia="Times New Roman" w:hAnsi="Times New Roman" w:cs="Times New Roman (Überschriften"/>
          <w:i/>
          <w:iCs/>
          <w:color w:val="000000"/>
          <w:kern w:val="0"/>
          <w:sz w:val="24"/>
          <w:szCs w:val="24"/>
          <w:lang w:val="en-US"/>
          <w14:ligatures w14:val="none"/>
        </w:rPr>
      </w:pPr>
      <w:bookmarkStart w:id="22" w:name="_Toc165920138"/>
      <w:bookmarkStart w:id="23" w:name="_Toc165921289"/>
      <w:bookmarkStart w:id="24" w:name="_Toc166020911"/>
      <w:r w:rsidRPr="00D83804">
        <w:rPr>
          <w:rFonts w:ascii="Times New Roman" w:eastAsia="Times New Roman" w:hAnsi="Times New Roman" w:cs="Times New Roman (Überschriften"/>
          <w:color w:val="000000"/>
          <w:kern w:val="0"/>
          <w:sz w:val="24"/>
          <w:szCs w:val="24"/>
          <w:lang w:val="en-US"/>
          <w14:ligatures w14:val="none"/>
        </w:rPr>
        <w:lastRenderedPageBreak/>
        <w:t>Raw data of pollen surrogate deposition</w:t>
      </w:r>
      <w:bookmarkEnd w:id="22"/>
      <w:bookmarkEnd w:id="23"/>
      <w:bookmarkEnd w:id="24"/>
    </w:p>
    <w:p w14:paraId="03093897" w14:textId="273D7715" w:rsidR="006345E7" w:rsidRPr="006345E7" w:rsidRDefault="00025C92" w:rsidP="00025C92">
      <w:pPr>
        <w:spacing w:after="200" w:line="276" w:lineRule="auto"/>
        <w:rPr>
          <w:lang w:val="en-GB"/>
        </w:rPr>
      </w:pPr>
      <w:r w:rsidRPr="00025C92">
        <w:rPr>
          <w:rFonts w:ascii="Calibri" w:eastAsia="Calibri" w:hAnsi="Calibri" w:cs="Times New Roman"/>
          <w:noProof/>
          <w:kern w:val="0"/>
          <w:lang w:val="en-US"/>
          <w14:ligatures w14:val="none"/>
        </w:rPr>
        <w:drawing>
          <wp:inline distT="0" distB="0" distL="0" distR="0" wp14:anchorId="078ABE9C" wp14:editId="36DB0013">
            <wp:extent cx="8269163" cy="5421300"/>
            <wp:effectExtent l="0" t="4763" r="0" b="0"/>
            <wp:docPr id="1219938790" name="Grafik 21" descr="Ein Bild, das Text, Screenshot, Zah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38790" name="Grafik 21" descr="Ein Bild, das Text, Screenshot, Zahl, Reihe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8297514" cy="5439887"/>
                    </a:xfrm>
                    <a:prstGeom prst="rect">
                      <a:avLst/>
                    </a:prstGeom>
                  </pic:spPr>
                </pic:pic>
              </a:graphicData>
            </a:graphic>
          </wp:inline>
        </w:drawing>
      </w:r>
    </w:p>
    <w:sectPr w:rsidR="006345E7" w:rsidRPr="006345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Textkörper CS)">
    <w:altName w:val="Times New Roman"/>
    <w:charset w:val="00"/>
    <w:family w:val="roman"/>
    <w:pitch w:val="default"/>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 New Roman (Überschriften">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478B6"/>
    <w:multiLevelType w:val="hybridMultilevel"/>
    <w:tmpl w:val="BDA85604"/>
    <w:lvl w:ilvl="0" w:tplc="0407000F">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84541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AC"/>
    <w:rsid w:val="00025C92"/>
    <w:rsid w:val="00045E80"/>
    <w:rsid w:val="000F6283"/>
    <w:rsid w:val="001450E7"/>
    <w:rsid w:val="00174CFD"/>
    <w:rsid w:val="00177328"/>
    <w:rsid w:val="001B6914"/>
    <w:rsid w:val="001C03A6"/>
    <w:rsid w:val="001E6070"/>
    <w:rsid w:val="00246244"/>
    <w:rsid w:val="00261CF8"/>
    <w:rsid w:val="00285CD8"/>
    <w:rsid w:val="003E3D15"/>
    <w:rsid w:val="003F5320"/>
    <w:rsid w:val="004A24AB"/>
    <w:rsid w:val="004F5AE1"/>
    <w:rsid w:val="005126A5"/>
    <w:rsid w:val="006345E7"/>
    <w:rsid w:val="00636224"/>
    <w:rsid w:val="006759B2"/>
    <w:rsid w:val="006C1DBF"/>
    <w:rsid w:val="007C2BF4"/>
    <w:rsid w:val="008014F5"/>
    <w:rsid w:val="00851DE5"/>
    <w:rsid w:val="008E0AD4"/>
    <w:rsid w:val="008F6295"/>
    <w:rsid w:val="00925511"/>
    <w:rsid w:val="00926A82"/>
    <w:rsid w:val="009A4B99"/>
    <w:rsid w:val="009A7212"/>
    <w:rsid w:val="009C55C1"/>
    <w:rsid w:val="00A56321"/>
    <w:rsid w:val="00A9261D"/>
    <w:rsid w:val="00AB54B7"/>
    <w:rsid w:val="00AC5FA3"/>
    <w:rsid w:val="00AE36C3"/>
    <w:rsid w:val="00B9171D"/>
    <w:rsid w:val="00BA68D8"/>
    <w:rsid w:val="00BA7233"/>
    <w:rsid w:val="00C15E3A"/>
    <w:rsid w:val="00C3619E"/>
    <w:rsid w:val="00C52BE4"/>
    <w:rsid w:val="00C758D8"/>
    <w:rsid w:val="00C90BED"/>
    <w:rsid w:val="00CA1C40"/>
    <w:rsid w:val="00D75392"/>
    <w:rsid w:val="00D83804"/>
    <w:rsid w:val="00DB2CB6"/>
    <w:rsid w:val="00E54D5B"/>
    <w:rsid w:val="00E94EAC"/>
    <w:rsid w:val="00EA2B04"/>
    <w:rsid w:val="00EA477F"/>
    <w:rsid w:val="00FB5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8800"/>
  <w15:chartTrackingRefBased/>
  <w15:docId w15:val="{975C9466-63C1-4DE2-9CC5-385190FC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94E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E94E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E94EA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unhideWhenUsed/>
    <w:qFormat/>
    <w:rsid w:val="00E94EA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E94EA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94EA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94EA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94EA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94EA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94EA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E94EA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E94EA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rsid w:val="00E94EA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rsid w:val="00E94EA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94EA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94EA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94EA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94EAC"/>
    <w:rPr>
      <w:rFonts w:eastAsiaTheme="majorEastAsia" w:cstheme="majorBidi"/>
      <w:color w:val="272727" w:themeColor="text1" w:themeTint="D8"/>
    </w:rPr>
  </w:style>
  <w:style w:type="paragraph" w:styleId="Titel">
    <w:name w:val="Title"/>
    <w:basedOn w:val="Standard"/>
    <w:next w:val="Standard"/>
    <w:link w:val="TitelZchn"/>
    <w:uiPriority w:val="10"/>
    <w:qFormat/>
    <w:rsid w:val="00E94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94EAC"/>
    <w:rPr>
      <w:rFonts w:asciiTheme="majorHAnsi" w:eastAsiaTheme="majorEastAsia" w:hAnsiTheme="majorHAnsi" w:cstheme="majorBidi"/>
      <w:spacing w:val="-10"/>
      <w:kern w:val="28"/>
      <w:sz w:val="56"/>
      <w:szCs w:val="56"/>
    </w:rPr>
  </w:style>
  <w:style w:type="paragraph" w:styleId="Untertitel">
    <w:name w:val="Subtitle"/>
    <w:aliases w:val="Bildtitel"/>
    <w:basedOn w:val="Standard"/>
    <w:next w:val="Standard"/>
    <w:link w:val="UntertitelZchn"/>
    <w:uiPriority w:val="11"/>
    <w:qFormat/>
    <w:rsid w:val="00E94EA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aliases w:val="Bildtitel Zchn"/>
    <w:basedOn w:val="Absatz-Standardschriftart"/>
    <w:link w:val="Untertitel"/>
    <w:uiPriority w:val="11"/>
    <w:rsid w:val="00E94EA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94EA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94EAC"/>
    <w:rPr>
      <w:i/>
      <w:iCs/>
      <w:color w:val="404040" w:themeColor="text1" w:themeTint="BF"/>
    </w:rPr>
  </w:style>
  <w:style w:type="paragraph" w:styleId="Listenabsatz">
    <w:name w:val="List Paragraph"/>
    <w:basedOn w:val="Standard"/>
    <w:uiPriority w:val="34"/>
    <w:qFormat/>
    <w:rsid w:val="00E94EAC"/>
    <w:pPr>
      <w:ind w:left="720"/>
      <w:contextualSpacing/>
    </w:pPr>
  </w:style>
  <w:style w:type="character" w:styleId="IntensiveHervorhebung">
    <w:name w:val="Intense Emphasis"/>
    <w:basedOn w:val="Absatz-Standardschriftart"/>
    <w:uiPriority w:val="21"/>
    <w:qFormat/>
    <w:rsid w:val="00E94EAC"/>
    <w:rPr>
      <w:i/>
      <w:iCs/>
      <w:color w:val="2F5496" w:themeColor="accent1" w:themeShade="BF"/>
    </w:rPr>
  </w:style>
  <w:style w:type="paragraph" w:styleId="IntensivesZitat">
    <w:name w:val="Intense Quote"/>
    <w:basedOn w:val="Standard"/>
    <w:next w:val="Standard"/>
    <w:link w:val="IntensivesZitatZchn"/>
    <w:uiPriority w:val="30"/>
    <w:qFormat/>
    <w:rsid w:val="00E94E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E94EAC"/>
    <w:rPr>
      <w:i/>
      <w:iCs/>
      <w:color w:val="2F5496" w:themeColor="accent1" w:themeShade="BF"/>
    </w:rPr>
  </w:style>
  <w:style w:type="character" w:styleId="IntensiverVerweis">
    <w:name w:val="Intense Reference"/>
    <w:basedOn w:val="Absatz-Standardschriftart"/>
    <w:uiPriority w:val="32"/>
    <w:qFormat/>
    <w:rsid w:val="00E94EAC"/>
    <w:rPr>
      <w:b/>
      <w:bCs/>
      <w:smallCaps/>
      <w:color w:val="2F5496" w:themeColor="accent1" w:themeShade="BF"/>
      <w:spacing w:val="5"/>
    </w:rPr>
  </w:style>
  <w:style w:type="paragraph" w:styleId="berarbeitung">
    <w:name w:val="Revision"/>
    <w:hidden/>
    <w:uiPriority w:val="99"/>
    <w:semiHidden/>
    <w:rsid w:val="00851DE5"/>
    <w:pPr>
      <w:spacing w:after="0" w:line="240" w:lineRule="auto"/>
    </w:pPr>
  </w:style>
  <w:style w:type="numbering" w:customStyle="1" w:styleId="NoList1">
    <w:name w:val="No List1"/>
    <w:next w:val="KeineListe"/>
    <w:uiPriority w:val="99"/>
    <w:semiHidden/>
    <w:unhideWhenUsed/>
    <w:rsid w:val="00D83804"/>
  </w:style>
  <w:style w:type="paragraph" w:customStyle="1" w:styleId="Footer1">
    <w:name w:val="Footer1"/>
    <w:basedOn w:val="Standard"/>
    <w:next w:val="Fuzeile"/>
    <w:link w:val="FooterChar"/>
    <w:uiPriority w:val="99"/>
    <w:unhideWhenUsed/>
    <w:rsid w:val="00D83804"/>
    <w:pPr>
      <w:tabs>
        <w:tab w:val="center" w:pos="4536"/>
        <w:tab w:val="right" w:pos="9072"/>
      </w:tabs>
      <w:spacing w:after="0" w:line="240" w:lineRule="auto"/>
    </w:pPr>
    <w:rPr>
      <w:kern w:val="0"/>
      <w14:ligatures w14:val="none"/>
    </w:rPr>
  </w:style>
  <w:style w:type="character" w:customStyle="1" w:styleId="FooterChar">
    <w:name w:val="Footer Char"/>
    <w:basedOn w:val="Absatz-Standardschriftart"/>
    <w:link w:val="Footer1"/>
    <w:uiPriority w:val="99"/>
    <w:rsid w:val="00D83804"/>
    <w:rPr>
      <w:kern w:val="0"/>
      <w:sz w:val="22"/>
      <w:szCs w:val="22"/>
      <w14:ligatures w14:val="none"/>
    </w:rPr>
  </w:style>
  <w:style w:type="paragraph" w:customStyle="1" w:styleId="Caption1">
    <w:name w:val="Caption1"/>
    <w:basedOn w:val="Standard"/>
    <w:next w:val="Standard"/>
    <w:uiPriority w:val="35"/>
    <w:unhideWhenUsed/>
    <w:qFormat/>
    <w:rsid w:val="00D83804"/>
    <w:pPr>
      <w:spacing w:after="0" w:line="240" w:lineRule="auto"/>
      <w:jc w:val="both"/>
    </w:pPr>
    <w:rPr>
      <w:rFonts w:ascii="Times New Roman" w:hAnsi="Times New Roman" w:cs="Times New Roman (Textkörper CS)"/>
      <w:b/>
      <w:iCs/>
      <w:color w:val="000000"/>
      <w:kern w:val="0"/>
      <w:sz w:val="21"/>
      <w:szCs w:val="18"/>
      <w14:ligatures w14:val="none"/>
    </w:rPr>
  </w:style>
  <w:style w:type="character" w:styleId="Zeilennummer">
    <w:name w:val="line number"/>
    <w:basedOn w:val="Absatz-Standardschriftart"/>
    <w:uiPriority w:val="99"/>
    <w:semiHidden/>
    <w:unhideWhenUsed/>
    <w:rsid w:val="00D83804"/>
  </w:style>
  <w:style w:type="paragraph" w:customStyle="1" w:styleId="Bibliography1">
    <w:name w:val="Bibliography1"/>
    <w:basedOn w:val="Standard"/>
    <w:link w:val="BibliographyZchn2"/>
    <w:rsid w:val="00D83804"/>
    <w:pPr>
      <w:spacing w:after="240" w:line="240" w:lineRule="auto"/>
      <w:ind w:left="720" w:hanging="720"/>
    </w:pPr>
    <w:rPr>
      <w:rFonts w:ascii="Times New Roman" w:eastAsia="Times New Roman" w:hAnsi="Times New Roman" w:cs="Times New Roman"/>
      <w:color w:val="000000"/>
      <w:kern w:val="0"/>
      <w:sz w:val="24"/>
      <w:szCs w:val="24"/>
      <w:lang w:val="en-GB" w:eastAsia="de-DE"/>
      <w14:ligatures w14:val="none"/>
    </w:rPr>
  </w:style>
  <w:style w:type="character" w:customStyle="1" w:styleId="BibliographyZchn2">
    <w:name w:val="Bibliography Zchn2"/>
    <w:basedOn w:val="Absatz-Standardschriftart"/>
    <w:link w:val="Bibliography1"/>
    <w:rsid w:val="00D83804"/>
    <w:rPr>
      <w:rFonts w:ascii="Times New Roman" w:eastAsia="Times New Roman" w:hAnsi="Times New Roman" w:cs="Times New Roman"/>
      <w:color w:val="000000"/>
      <w:kern w:val="0"/>
      <w:sz w:val="24"/>
      <w:szCs w:val="24"/>
      <w:lang w:val="en-GB" w:eastAsia="de-DE"/>
      <w14:ligatures w14:val="none"/>
    </w:rPr>
  </w:style>
  <w:style w:type="numbering" w:customStyle="1" w:styleId="KeineListe1">
    <w:name w:val="Keine Liste1"/>
    <w:next w:val="KeineListe"/>
    <w:uiPriority w:val="99"/>
    <w:semiHidden/>
    <w:unhideWhenUsed/>
    <w:rsid w:val="00D83804"/>
  </w:style>
  <w:style w:type="character" w:styleId="Kommentarzeichen">
    <w:name w:val="annotation reference"/>
    <w:basedOn w:val="Absatz-Standardschriftart"/>
    <w:uiPriority w:val="99"/>
    <w:semiHidden/>
    <w:unhideWhenUsed/>
    <w:rsid w:val="00D83804"/>
    <w:rPr>
      <w:sz w:val="18"/>
      <w:szCs w:val="18"/>
    </w:rPr>
  </w:style>
  <w:style w:type="paragraph" w:customStyle="1" w:styleId="CommentText1">
    <w:name w:val="Comment Text1"/>
    <w:basedOn w:val="Standard"/>
    <w:next w:val="Kommentartext"/>
    <w:link w:val="CommentTextChar"/>
    <w:uiPriority w:val="99"/>
    <w:semiHidden/>
    <w:unhideWhenUsed/>
    <w:rsid w:val="00D83804"/>
    <w:pPr>
      <w:spacing w:after="0" w:line="240" w:lineRule="auto"/>
      <w:jc w:val="both"/>
    </w:pPr>
    <w:rPr>
      <w:rFonts w:ascii="Times New Roman" w:hAnsi="Times New Roman" w:cs="Times New Roman (Textkörper CS)"/>
      <w:color w:val="000000"/>
      <w:kern w:val="0"/>
      <w:sz w:val="20"/>
      <w:szCs w:val="20"/>
      <w14:ligatures w14:val="none"/>
    </w:rPr>
  </w:style>
  <w:style w:type="character" w:customStyle="1" w:styleId="CommentTextChar">
    <w:name w:val="Comment Text Char"/>
    <w:basedOn w:val="Absatz-Standardschriftart"/>
    <w:link w:val="CommentText1"/>
    <w:uiPriority w:val="99"/>
    <w:semiHidden/>
    <w:rsid w:val="00D83804"/>
    <w:rPr>
      <w:rFonts w:ascii="Times New Roman" w:hAnsi="Times New Roman" w:cs="Times New Roman (Textkörper CS)"/>
      <w:color w:val="000000"/>
      <w:kern w:val="0"/>
      <w:sz w:val="20"/>
      <w:szCs w:val="20"/>
      <w14:ligatures w14:val="none"/>
    </w:rPr>
  </w:style>
  <w:style w:type="paragraph" w:customStyle="1" w:styleId="CommentSubject1">
    <w:name w:val="Comment Subject1"/>
    <w:basedOn w:val="Kommentartext"/>
    <w:next w:val="Kommentartext"/>
    <w:uiPriority w:val="99"/>
    <w:semiHidden/>
    <w:unhideWhenUsed/>
    <w:rsid w:val="00D83804"/>
    <w:pPr>
      <w:spacing w:after="0"/>
      <w:jc w:val="both"/>
    </w:pPr>
    <w:rPr>
      <w:rFonts w:ascii="Times New Roman" w:hAnsi="Times New Roman" w:cs="Times New Roman (Textkörper CS)"/>
      <w:b/>
      <w:bCs/>
      <w:color w:val="000000"/>
      <w:kern w:val="0"/>
      <w14:ligatures w14:val="none"/>
    </w:rPr>
  </w:style>
  <w:style w:type="character" w:customStyle="1" w:styleId="KommentarthemaZchn">
    <w:name w:val="Kommentarthema Zchn"/>
    <w:basedOn w:val="CommentTextChar"/>
    <w:link w:val="Kommentarthema"/>
    <w:uiPriority w:val="99"/>
    <w:semiHidden/>
    <w:rsid w:val="00D83804"/>
    <w:rPr>
      <w:rFonts w:ascii="Times New Roman" w:hAnsi="Times New Roman" w:cs="Times New Roman (Textkörper CS)"/>
      <w:b/>
      <w:bCs/>
      <w:color w:val="000000"/>
      <w:kern w:val="0"/>
      <w:sz w:val="20"/>
      <w:szCs w:val="20"/>
      <w14:ligatures w14:val="none"/>
    </w:rPr>
  </w:style>
  <w:style w:type="paragraph" w:customStyle="1" w:styleId="TOC11">
    <w:name w:val="TOC 11"/>
    <w:basedOn w:val="Standard"/>
    <w:next w:val="Standard"/>
    <w:autoRedefine/>
    <w:uiPriority w:val="39"/>
    <w:unhideWhenUsed/>
    <w:rsid w:val="00D83804"/>
    <w:pPr>
      <w:spacing w:before="120" w:after="120" w:line="240" w:lineRule="auto"/>
    </w:pPr>
    <w:rPr>
      <w:rFonts w:cs="Calibri"/>
      <w:b/>
      <w:bCs/>
      <w:caps/>
      <w:color w:val="000000"/>
      <w:kern w:val="0"/>
      <w:sz w:val="20"/>
      <w:szCs w:val="20"/>
      <w14:ligatures w14:val="none"/>
    </w:rPr>
  </w:style>
  <w:style w:type="paragraph" w:customStyle="1" w:styleId="TOC21">
    <w:name w:val="TOC 21"/>
    <w:basedOn w:val="Standard"/>
    <w:next w:val="Standard"/>
    <w:autoRedefine/>
    <w:uiPriority w:val="39"/>
    <w:unhideWhenUsed/>
    <w:rsid w:val="00D83804"/>
    <w:pPr>
      <w:spacing w:after="0" w:line="240" w:lineRule="auto"/>
      <w:ind w:left="210"/>
    </w:pPr>
    <w:rPr>
      <w:rFonts w:cs="Calibri"/>
      <w:smallCaps/>
      <w:color w:val="000000"/>
      <w:kern w:val="0"/>
      <w:sz w:val="20"/>
      <w:szCs w:val="20"/>
      <w14:ligatures w14:val="none"/>
    </w:rPr>
  </w:style>
  <w:style w:type="character" w:customStyle="1" w:styleId="Hyperlink1">
    <w:name w:val="Hyperlink1"/>
    <w:basedOn w:val="Absatz-Standardschriftart"/>
    <w:uiPriority w:val="99"/>
    <w:unhideWhenUsed/>
    <w:rsid w:val="00D83804"/>
    <w:rPr>
      <w:color w:val="0563C1"/>
      <w:u w:val="single"/>
    </w:rPr>
  </w:style>
  <w:style w:type="character" w:styleId="NichtaufgelsteErwhnung">
    <w:name w:val="Unresolved Mention"/>
    <w:basedOn w:val="Absatz-Standardschriftart"/>
    <w:uiPriority w:val="99"/>
    <w:semiHidden/>
    <w:unhideWhenUsed/>
    <w:rsid w:val="00D83804"/>
    <w:rPr>
      <w:color w:val="605E5C"/>
      <w:shd w:val="clear" w:color="auto" w:fill="E1DFDD"/>
    </w:rPr>
  </w:style>
  <w:style w:type="character" w:styleId="Platzhaltertext">
    <w:name w:val="Placeholder Text"/>
    <w:basedOn w:val="Absatz-Standardschriftart"/>
    <w:uiPriority w:val="99"/>
    <w:semiHidden/>
    <w:rsid w:val="00D83804"/>
    <w:rPr>
      <w:color w:val="808080"/>
    </w:rPr>
  </w:style>
  <w:style w:type="character" w:customStyle="1" w:styleId="PageNumber1">
    <w:name w:val="Page Number1"/>
    <w:basedOn w:val="Absatz-Standardschriftart"/>
    <w:uiPriority w:val="99"/>
    <w:semiHidden/>
    <w:unhideWhenUsed/>
    <w:rsid w:val="00D83804"/>
    <w:rPr>
      <w:rFonts w:ascii="Times New Roman" w:hAnsi="Times New Roman"/>
      <w:color w:val="000000"/>
      <w:sz w:val="22"/>
    </w:rPr>
  </w:style>
  <w:style w:type="character" w:customStyle="1" w:styleId="apple-converted-space">
    <w:name w:val="apple-converted-space"/>
    <w:basedOn w:val="Absatz-Standardschriftart"/>
    <w:rsid w:val="00D83804"/>
  </w:style>
  <w:style w:type="paragraph" w:customStyle="1" w:styleId="Header1">
    <w:name w:val="Header1"/>
    <w:basedOn w:val="Standard"/>
    <w:next w:val="Kopfzeile"/>
    <w:link w:val="HeaderChar"/>
    <w:uiPriority w:val="99"/>
    <w:unhideWhenUsed/>
    <w:rsid w:val="00D83804"/>
    <w:pPr>
      <w:tabs>
        <w:tab w:val="center" w:pos="4536"/>
        <w:tab w:val="right" w:pos="9072"/>
      </w:tabs>
      <w:spacing w:after="0" w:line="240" w:lineRule="auto"/>
      <w:jc w:val="both"/>
    </w:pPr>
    <w:rPr>
      <w:rFonts w:ascii="Times New Roman" w:hAnsi="Times New Roman" w:cs="Times New Roman (Textkörper CS)"/>
      <w:color w:val="000000"/>
      <w:kern w:val="0"/>
      <w:sz w:val="21"/>
      <w14:ligatures w14:val="none"/>
    </w:rPr>
  </w:style>
  <w:style w:type="character" w:customStyle="1" w:styleId="HeaderChar">
    <w:name w:val="Header Char"/>
    <w:basedOn w:val="Absatz-Standardschriftart"/>
    <w:link w:val="Header1"/>
    <w:uiPriority w:val="99"/>
    <w:rsid w:val="00D83804"/>
    <w:rPr>
      <w:rFonts w:ascii="Times New Roman" w:hAnsi="Times New Roman" w:cs="Times New Roman (Textkörper CS)"/>
      <w:color w:val="000000"/>
      <w:kern w:val="0"/>
      <w:sz w:val="21"/>
      <w14:ligatures w14:val="none"/>
    </w:rPr>
  </w:style>
  <w:style w:type="paragraph" w:customStyle="1" w:styleId="Literaturverzeichnis1">
    <w:name w:val="Literaturverzeichnis1"/>
    <w:basedOn w:val="Standard"/>
    <w:link w:val="BibliographyZchn"/>
    <w:rsid w:val="00D83804"/>
    <w:pPr>
      <w:spacing w:after="0" w:line="240" w:lineRule="auto"/>
      <w:ind w:left="720" w:hanging="720"/>
      <w:jc w:val="both"/>
    </w:pPr>
    <w:rPr>
      <w:rFonts w:ascii="Times New Roman" w:hAnsi="Times New Roman" w:cs="Times New Roman"/>
      <w:b/>
      <w:color w:val="000000"/>
      <w:kern w:val="0"/>
      <w:sz w:val="21"/>
      <w:szCs w:val="24"/>
      <w14:ligatures w14:val="none"/>
    </w:rPr>
  </w:style>
  <w:style w:type="character" w:customStyle="1" w:styleId="BibliographyZchn">
    <w:name w:val="Bibliography Zchn"/>
    <w:basedOn w:val="Absatz-Standardschriftart"/>
    <w:link w:val="Literaturverzeichnis1"/>
    <w:rsid w:val="00D83804"/>
    <w:rPr>
      <w:rFonts w:ascii="Times New Roman" w:hAnsi="Times New Roman" w:cs="Times New Roman"/>
      <w:b/>
      <w:color w:val="000000"/>
      <w:kern w:val="0"/>
      <w:sz w:val="21"/>
      <w:szCs w:val="24"/>
      <w14:ligatures w14:val="none"/>
    </w:rPr>
  </w:style>
  <w:style w:type="paragraph" w:customStyle="1" w:styleId="Literaturverzeichnis2">
    <w:name w:val="Literaturverzeichnis2"/>
    <w:basedOn w:val="Standard"/>
    <w:link w:val="BibliographyZchn1"/>
    <w:rsid w:val="00D83804"/>
    <w:pPr>
      <w:spacing w:after="0" w:line="480" w:lineRule="auto"/>
      <w:ind w:left="720" w:hanging="720"/>
      <w:jc w:val="center"/>
    </w:pPr>
    <w:rPr>
      <w:rFonts w:ascii="Times New Roman" w:hAnsi="Times New Roman" w:cs="Times New Roman"/>
      <w:color w:val="000000"/>
      <w:kern w:val="0"/>
      <w:sz w:val="21"/>
      <w:szCs w:val="24"/>
      <w14:ligatures w14:val="none"/>
    </w:rPr>
  </w:style>
  <w:style w:type="character" w:customStyle="1" w:styleId="BibliographyZchn1">
    <w:name w:val="Bibliography Zchn1"/>
    <w:basedOn w:val="Absatz-Standardschriftart"/>
    <w:link w:val="Literaturverzeichnis2"/>
    <w:rsid w:val="00D83804"/>
    <w:rPr>
      <w:rFonts w:ascii="Times New Roman" w:hAnsi="Times New Roman" w:cs="Times New Roman"/>
      <w:color w:val="000000"/>
      <w:kern w:val="0"/>
      <w:sz w:val="21"/>
      <w:szCs w:val="24"/>
      <w14:ligatures w14:val="none"/>
    </w:rPr>
  </w:style>
  <w:style w:type="paragraph" w:customStyle="1" w:styleId="TOCHeading1">
    <w:name w:val="TOC Heading1"/>
    <w:basedOn w:val="berschrift1"/>
    <w:next w:val="Standard"/>
    <w:uiPriority w:val="39"/>
    <w:unhideWhenUsed/>
    <w:qFormat/>
    <w:rsid w:val="00D83804"/>
    <w:pPr>
      <w:spacing w:before="480" w:after="120" w:line="276" w:lineRule="auto"/>
      <w:jc w:val="both"/>
      <w:outlineLvl w:val="9"/>
    </w:pPr>
    <w:rPr>
      <w:b/>
      <w:bCs/>
      <w:kern w:val="0"/>
      <w:sz w:val="28"/>
      <w:szCs w:val="28"/>
      <w:lang w:eastAsia="de-DE"/>
      <w14:ligatures w14:val="none"/>
    </w:rPr>
  </w:style>
  <w:style w:type="paragraph" w:customStyle="1" w:styleId="TOC31">
    <w:name w:val="TOC 31"/>
    <w:basedOn w:val="Standard"/>
    <w:next w:val="Standard"/>
    <w:autoRedefine/>
    <w:uiPriority w:val="39"/>
    <w:unhideWhenUsed/>
    <w:rsid w:val="00D83804"/>
    <w:pPr>
      <w:spacing w:after="0" w:line="240" w:lineRule="auto"/>
      <w:ind w:left="420"/>
    </w:pPr>
    <w:rPr>
      <w:rFonts w:cs="Calibri"/>
      <w:i/>
      <w:iCs/>
      <w:color w:val="000000"/>
      <w:kern w:val="0"/>
      <w:sz w:val="20"/>
      <w:szCs w:val="20"/>
      <w14:ligatures w14:val="none"/>
    </w:rPr>
  </w:style>
  <w:style w:type="paragraph" w:customStyle="1" w:styleId="TOC41">
    <w:name w:val="TOC 41"/>
    <w:basedOn w:val="Standard"/>
    <w:next w:val="Standard"/>
    <w:autoRedefine/>
    <w:uiPriority w:val="39"/>
    <w:unhideWhenUsed/>
    <w:rsid w:val="00D83804"/>
    <w:pPr>
      <w:spacing w:after="0" w:line="240" w:lineRule="auto"/>
      <w:ind w:left="630"/>
    </w:pPr>
    <w:rPr>
      <w:rFonts w:cs="Calibri"/>
      <w:color w:val="000000"/>
      <w:kern w:val="0"/>
      <w:sz w:val="18"/>
      <w:szCs w:val="18"/>
      <w14:ligatures w14:val="none"/>
    </w:rPr>
  </w:style>
  <w:style w:type="paragraph" w:customStyle="1" w:styleId="TOC51">
    <w:name w:val="TOC 51"/>
    <w:basedOn w:val="Standard"/>
    <w:next w:val="Standard"/>
    <w:autoRedefine/>
    <w:uiPriority w:val="39"/>
    <w:unhideWhenUsed/>
    <w:rsid w:val="00D83804"/>
    <w:pPr>
      <w:spacing w:after="0" w:line="240" w:lineRule="auto"/>
      <w:ind w:left="840"/>
    </w:pPr>
    <w:rPr>
      <w:rFonts w:cs="Calibri"/>
      <w:color w:val="000000"/>
      <w:kern w:val="0"/>
      <w:sz w:val="18"/>
      <w:szCs w:val="18"/>
      <w14:ligatures w14:val="none"/>
    </w:rPr>
  </w:style>
  <w:style w:type="paragraph" w:customStyle="1" w:styleId="TOC61">
    <w:name w:val="TOC 61"/>
    <w:basedOn w:val="Standard"/>
    <w:next w:val="Standard"/>
    <w:autoRedefine/>
    <w:uiPriority w:val="39"/>
    <w:unhideWhenUsed/>
    <w:rsid w:val="00D83804"/>
    <w:pPr>
      <w:spacing w:after="0" w:line="240" w:lineRule="auto"/>
      <w:ind w:left="1050"/>
    </w:pPr>
    <w:rPr>
      <w:rFonts w:cs="Calibri"/>
      <w:color w:val="000000"/>
      <w:kern w:val="0"/>
      <w:sz w:val="18"/>
      <w:szCs w:val="18"/>
      <w14:ligatures w14:val="none"/>
    </w:rPr>
  </w:style>
  <w:style w:type="paragraph" w:customStyle="1" w:styleId="TOC71">
    <w:name w:val="TOC 71"/>
    <w:basedOn w:val="Standard"/>
    <w:next w:val="Standard"/>
    <w:autoRedefine/>
    <w:uiPriority w:val="39"/>
    <w:unhideWhenUsed/>
    <w:rsid w:val="00D83804"/>
    <w:pPr>
      <w:spacing w:after="0" w:line="240" w:lineRule="auto"/>
      <w:ind w:left="1260"/>
    </w:pPr>
    <w:rPr>
      <w:rFonts w:cs="Calibri"/>
      <w:color w:val="000000"/>
      <w:kern w:val="0"/>
      <w:sz w:val="18"/>
      <w:szCs w:val="18"/>
      <w14:ligatures w14:val="none"/>
    </w:rPr>
  </w:style>
  <w:style w:type="paragraph" w:customStyle="1" w:styleId="TOC81">
    <w:name w:val="TOC 81"/>
    <w:basedOn w:val="Standard"/>
    <w:next w:val="Standard"/>
    <w:autoRedefine/>
    <w:uiPriority w:val="39"/>
    <w:unhideWhenUsed/>
    <w:rsid w:val="00D83804"/>
    <w:pPr>
      <w:spacing w:after="0" w:line="240" w:lineRule="auto"/>
      <w:ind w:left="1470"/>
    </w:pPr>
    <w:rPr>
      <w:rFonts w:cs="Calibri"/>
      <w:color w:val="000000"/>
      <w:kern w:val="0"/>
      <w:sz w:val="18"/>
      <w:szCs w:val="18"/>
      <w14:ligatures w14:val="none"/>
    </w:rPr>
  </w:style>
  <w:style w:type="paragraph" w:customStyle="1" w:styleId="TOC91">
    <w:name w:val="TOC 91"/>
    <w:basedOn w:val="Standard"/>
    <w:next w:val="Standard"/>
    <w:autoRedefine/>
    <w:uiPriority w:val="39"/>
    <w:unhideWhenUsed/>
    <w:rsid w:val="00D83804"/>
    <w:pPr>
      <w:spacing w:after="0" w:line="240" w:lineRule="auto"/>
      <w:ind w:left="1680"/>
    </w:pPr>
    <w:rPr>
      <w:rFonts w:cs="Calibri"/>
      <w:color w:val="000000"/>
      <w:kern w:val="0"/>
      <w:sz w:val="18"/>
      <w:szCs w:val="18"/>
      <w14:ligatures w14:val="none"/>
    </w:rPr>
  </w:style>
  <w:style w:type="paragraph" w:customStyle="1" w:styleId="TableofFigures1">
    <w:name w:val="Table of Figures1"/>
    <w:basedOn w:val="Standard"/>
    <w:next w:val="Standard"/>
    <w:uiPriority w:val="99"/>
    <w:unhideWhenUsed/>
    <w:rsid w:val="00D83804"/>
    <w:pPr>
      <w:spacing w:after="0" w:line="240" w:lineRule="auto"/>
      <w:ind w:left="420" w:hanging="420"/>
    </w:pPr>
    <w:rPr>
      <w:rFonts w:cs="Calibri"/>
      <w:smallCaps/>
      <w:color w:val="000000"/>
      <w:kern w:val="0"/>
      <w:sz w:val="20"/>
      <w:szCs w:val="20"/>
      <w14:ligatures w14:val="none"/>
    </w:rPr>
  </w:style>
  <w:style w:type="paragraph" w:customStyle="1" w:styleId="Bildunterschrift1">
    <w:name w:val="Bildunterschrift1"/>
    <w:next w:val="KeinLeerraum"/>
    <w:uiPriority w:val="1"/>
    <w:qFormat/>
    <w:rsid w:val="00D83804"/>
    <w:pPr>
      <w:spacing w:after="0" w:line="240" w:lineRule="auto"/>
      <w:jc w:val="both"/>
    </w:pPr>
    <w:rPr>
      <w:rFonts w:ascii="Times New Roman" w:hAnsi="Times New Roman"/>
      <w:kern w:val="0"/>
      <w:sz w:val="20"/>
      <w:szCs w:val="24"/>
      <w14:ligatures w14:val="none"/>
    </w:rPr>
  </w:style>
  <w:style w:type="table" w:customStyle="1" w:styleId="TableGrid1">
    <w:name w:val="Table Grid1"/>
    <w:basedOn w:val="NormaleTabelle"/>
    <w:next w:val="Tabellenraster"/>
    <w:uiPriority w:val="39"/>
    <w:rsid w:val="00D83804"/>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semiHidden/>
    <w:unhideWhenUsed/>
    <w:rsid w:val="00D83804"/>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D83804"/>
  </w:style>
  <w:style w:type="paragraph" w:styleId="Kommentartext">
    <w:name w:val="annotation text"/>
    <w:basedOn w:val="Standard"/>
    <w:link w:val="KommentartextZchn"/>
    <w:uiPriority w:val="99"/>
    <w:unhideWhenUsed/>
    <w:rsid w:val="00D83804"/>
    <w:pPr>
      <w:spacing w:line="240" w:lineRule="auto"/>
    </w:pPr>
    <w:rPr>
      <w:sz w:val="20"/>
      <w:szCs w:val="20"/>
    </w:rPr>
  </w:style>
  <w:style w:type="character" w:customStyle="1" w:styleId="KommentartextZchn">
    <w:name w:val="Kommentartext Zchn"/>
    <w:basedOn w:val="Absatz-Standardschriftart"/>
    <w:link w:val="Kommentartext"/>
    <w:uiPriority w:val="99"/>
    <w:rsid w:val="00D83804"/>
    <w:rPr>
      <w:sz w:val="20"/>
      <w:szCs w:val="20"/>
    </w:rPr>
  </w:style>
  <w:style w:type="paragraph" w:styleId="Kommentarthema">
    <w:name w:val="annotation subject"/>
    <w:basedOn w:val="Kommentartext"/>
    <w:next w:val="Kommentartext"/>
    <w:link w:val="KommentarthemaZchn"/>
    <w:uiPriority w:val="99"/>
    <w:semiHidden/>
    <w:unhideWhenUsed/>
    <w:rsid w:val="00D83804"/>
    <w:rPr>
      <w:rFonts w:ascii="Times New Roman" w:hAnsi="Times New Roman" w:cs="Times New Roman (Textkörper CS)"/>
      <w:b/>
      <w:bCs/>
      <w:color w:val="000000"/>
      <w:kern w:val="0"/>
      <w14:ligatures w14:val="none"/>
    </w:rPr>
  </w:style>
  <w:style w:type="character" w:customStyle="1" w:styleId="CommentSubjectChar1">
    <w:name w:val="Comment Subject Char1"/>
    <w:basedOn w:val="KommentartextZchn"/>
    <w:uiPriority w:val="99"/>
    <w:semiHidden/>
    <w:rsid w:val="00D83804"/>
    <w:rPr>
      <w:b/>
      <w:bCs/>
      <w:sz w:val="20"/>
      <w:szCs w:val="20"/>
    </w:rPr>
  </w:style>
  <w:style w:type="character" w:styleId="Hyperlink">
    <w:name w:val="Hyperlink"/>
    <w:basedOn w:val="Absatz-Standardschriftart"/>
    <w:uiPriority w:val="99"/>
    <w:semiHidden/>
    <w:unhideWhenUsed/>
    <w:rsid w:val="00D83804"/>
    <w:rPr>
      <w:color w:val="0563C1" w:themeColor="hyperlink"/>
      <w:u w:val="single"/>
    </w:rPr>
  </w:style>
  <w:style w:type="character" w:styleId="Seitenzahl">
    <w:name w:val="page number"/>
    <w:basedOn w:val="Absatz-Standardschriftart"/>
    <w:uiPriority w:val="99"/>
    <w:semiHidden/>
    <w:unhideWhenUsed/>
    <w:rsid w:val="00D83804"/>
  </w:style>
  <w:style w:type="paragraph" w:styleId="Kopfzeile">
    <w:name w:val="header"/>
    <w:basedOn w:val="Standard"/>
    <w:link w:val="KopfzeileZchn"/>
    <w:uiPriority w:val="99"/>
    <w:semiHidden/>
    <w:unhideWhenUsed/>
    <w:rsid w:val="00D838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D83804"/>
  </w:style>
  <w:style w:type="paragraph" w:styleId="KeinLeerraum">
    <w:name w:val="No Spacing"/>
    <w:uiPriority w:val="1"/>
    <w:qFormat/>
    <w:rsid w:val="00D83804"/>
    <w:pPr>
      <w:spacing w:after="0" w:line="240" w:lineRule="auto"/>
    </w:pPr>
  </w:style>
  <w:style w:type="table" w:styleId="Tabellenraster">
    <w:name w:val="Table Grid"/>
    <w:basedOn w:val="NormaleTabelle"/>
    <w:uiPriority w:val="39"/>
    <w:rsid w:val="00D83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E54D5B"/>
    <w:pPr>
      <w:spacing w:after="0" w:line="240" w:lineRule="auto"/>
      <w:jc w:val="both"/>
    </w:pPr>
    <w:rPr>
      <w:rFonts w:ascii="Times New Roman" w:hAnsi="Times New Roman" w:cs="Times New Roman (Textkörper CS)"/>
      <w:b/>
      <w:iCs/>
      <w:color w:val="000000" w:themeColor="text1"/>
      <w:kern w:val="0"/>
      <w:sz w:val="21"/>
      <w:szCs w:val="18"/>
      <w14:ligatures w14:val="none"/>
    </w:rPr>
  </w:style>
  <w:style w:type="paragraph" w:customStyle="1" w:styleId="Heading">
    <w:name w:val="Heading"/>
    <w:basedOn w:val="Standard"/>
    <w:link w:val="HeadingZchn"/>
    <w:qFormat/>
    <w:rsid w:val="00636224"/>
    <w:pPr>
      <w:spacing w:before="200" w:after="120" w:line="276" w:lineRule="auto"/>
      <w:jc w:val="both"/>
    </w:pPr>
    <w:rPr>
      <w:rFonts w:ascii="Candara" w:eastAsia="Times New Roman" w:hAnsi="Candara" w:cs="Times New Roman"/>
      <w:b/>
      <w:bCs/>
      <w:smallCaps/>
      <w:kern w:val="0"/>
      <w:lang w:val="en-US" w:bidi="en-US"/>
      <w14:ligatures w14:val="none"/>
    </w:rPr>
  </w:style>
  <w:style w:type="character" w:customStyle="1" w:styleId="HeadingZchn">
    <w:name w:val="Heading Zchn"/>
    <w:basedOn w:val="Absatz-Standardschriftart"/>
    <w:link w:val="Heading"/>
    <w:rsid w:val="00636224"/>
    <w:rPr>
      <w:rFonts w:ascii="Candara" w:eastAsia="Times New Roman" w:hAnsi="Candara" w:cs="Times New Roman"/>
      <w:b/>
      <w:bCs/>
      <w:smallCaps/>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24" Type="http://schemas.openxmlformats.org/officeDocument/2006/relationships/image" Target="media/image20.emf"/><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3840</Words>
  <Characters>21890</Characters>
  <Application>Microsoft Office Word</Application>
  <DocSecurity>0</DocSecurity>
  <Lines>182</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Lunau</dc:creator>
  <cp:keywords/>
  <dc:description/>
  <cp:lastModifiedBy>Carolin Mayer</cp:lastModifiedBy>
  <cp:revision>3</cp:revision>
  <dcterms:created xsi:type="dcterms:W3CDTF">2026-02-03T19:02:00Z</dcterms:created>
  <dcterms:modified xsi:type="dcterms:W3CDTF">2026-02-03T20:18:00Z</dcterms:modified>
</cp:coreProperties>
</file>